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346C1B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A214A">
        <w:rPr>
          <w:rFonts w:cs="Open Sans"/>
          <w:b/>
          <w:sz w:val="28"/>
        </w:rPr>
        <w:t xml:space="preserve"> WORLD </w:t>
      </w:r>
      <w:r w:rsidR="000D79E5">
        <w:rPr>
          <w:rFonts w:cs="Open Sans"/>
          <w:b/>
          <w:sz w:val="28"/>
        </w:rPr>
        <w:t xml:space="preserve">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5D7DDE91" w14:textId="2A29E883" w:rsidR="00166D3F" w:rsidRDefault="00F5694C" w:rsidP="001A214A">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A214A" w:rsidRPr="001A214A">
        <w:rPr>
          <w:sz w:val="20"/>
          <w:szCs w:val="20"/>
        </w:rPr>
        <w:t>Students will examine the global perspectives, basic concepts, and fundamental questions of geography. Students will explore where phenomena occur and reasons why phenomena occur in those locations. Students will focus on the ways through which all places on Earth are interconnected and how the human use of Earth's surface varies. Students will also explore various topics, including geographic skills and tools, physical processes, natural resources, cultural geography, political geography, population and migration, economic development and interdependence, and urbanization.</w:t>
      </w: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24C9A7B5" w14:textId="77777777" w:rsidR="001A214A" w:rsidRDefault="001A214A" w:rsidP="00A81937">
      <w:pPr>
        <w:pStyle w:val="NoSpacing"/>
        <w:ind w:left="720"/>
        <w:rPr>
          <w:sz w:val="20"/>
          <w:szCs w:val="20"/>
        </w:rPr>
      </w:pPr>
    </w:p>
    <w:p w14:paraId="6733947B" w14:textId="77777777" w:rsidR="001A214A" w:rsidRDefault="001A214A" w:rsidP="00A81937">
      <w:pPr>
        <w:pStyle w:val="NoSpacing"/>
        <w:ind w:left="720"/>
        <w:rPr>
          <w:sz w:val="20"/>
          <w:szCs w:val="20"/>
        </w:rPr>
      </w:pPr>
    </w:p>
    <w:p w14:paraId="40D428B2" w14:textId="77777777" w:rsidR="001A214A" w:rsidRDefault="001A214A" w:rsidP="00A81937">
      <w:pPr>
        <w:pStyle w:val="NoSpacing"/>
        <w:ind w:left="720"/>
        <w:rPr>
          <w:sz w:val="20"/>
          <w:szCs w:val="20"/>
        </w:rPr>
      </w:pPr>
    </w:p>
    <w:p w14:paraId="262A11BA" w14:textId="77777777" w:rsidR="001A214A" w:rsidRDefault="001A214A" w:rsidP="00A81937">
      <w:pPr>
        <w:pStyle w:val="NoSpacing"/>
        <w:ind w:left="720"/>
        <w:rPr>
          <w:sz w:val="20"/>
          <w:szCs w:val="20"/>
        </w:rPr>
      </w:pPr>
    </w:p>
    <w:p w14:paraId="36F6D6FA" w14:textId="77777777" w:rsidR="001A214A" w:rsidRDefault="001A214A" w:rsidP="00A81937">
      <w:pPr>
        <w:pStyle w:val="NoSpacing"/>
        <w:ind w:left="720"/>
        <w:rPr>
          <w:sz w:val="20"/>
          <w:szCs w:val="20"/>
        </w:rPr>
      </w:pPr>
    </w:p>
    <w:p w14:paraId="36A1F675" w14:textId="77777777" w:rsidR="001A214A" w:rsidRDefault="001A214A" w:rsidP="00A81937">
      <w:pPr>
        <w:pStyle w:val="NoSpacing"/>
        <w:ind w:left="720"/>
        <w:rPr>
          <w:sz w:val="20"/>
          <w:szCs w:val="20"/>
        </w:rPr>
      </w:pPr>
    </w:p>
    <w:p w14:paraId="7E78C4D6" w14:textId="77777777" w:rsidR="001A214A" w:rsidRDefault="001A214A" w:rsidP="00A81937">
      <w:pPr>
        <w:pStyle w:val="NoSpacing"/>
        <w:ind w:left="720"/>
        <w:rPr>
          <w:sz w:val="20"/>
          <w:szCs w:val="20"/>
        </w:rPr>
      </w:pPr>
    </w:p>
    <w:p w14:paraId="7A2439E1" w14:textId="77777777" w:rsidR="001A214A" w:rsidRDefault="001A214A" w:rsidP="00A81937">
      <w:pPr>
        <w:pStyle w:val="NoSpacing"/>
        <w:ind w:left="720"/>
        <w:rPr>
          <w:sz w:val="20"/>
          <w:szCs w:val="20"/>
        </w:rPr>
      </w:pPr>
    </w:p>
    <w:p w14:paraId="5ACD5B8E" w14:textId="77777777" w:rsidR="001A214A" w:rsidRDefault="001A214A" w:rsidP="00A81937">
      <w:pPr>
        <w:pStyle w:val="NoSpacing"/>
        <w:ind w:left="720"/>
        <w:rPr>
          <w:sz w:val="20"/>
          <w:szCs w:val="20"/>
        </w:rPr>
      </w:pPr>
    </w:p>
    <w:p w14:paraId="133E494E" w14:textId="77777777" w:rsidR="001A214A" w:rsidRDefault="001A214A" w:rsidP="00A81937">
      <w:pPr>
        <w:pStyle w:val="NoSpacing"/>
        <w:ind w:left="720"/>
        <w:rPr>
          <w:sz w:val="20"/>
          <w:szCs w:val="20"/>
        </w:rPr>
      </w:pPr>
    </w:p>
    <w:p w14:paraId="578EEC55" w14:textId="77777777" w:rsidR="001A214A" w:rsidRDefault="001A214A" w:rsidP="00A81937">
      <w:pPr>
        <w:pStyle w:val="NoSpacing"/>
        <w:ind w:left="720"/>
        <w:rPr>
          <w:sz w:val="20"/>
          <w:szCs w:val="20"/>
        </w:rPr>
      </w:pPr>
    </w:p>
    <w:p w14:paraId="210D5F29" w14:textId="77777777" w:rsidR="001A214A" w:rsidRDefault="001A214A" w:rsidP="00A81937">
      <w:pPr>
        <w:pStyle w:val="NoSpacing"/>
        <w:ind w:left="720"/>
        <w:rPr>
          <w:sz w:val="20"/>
          <w:szCs w:val="20"/>
        </w:rPr>
      </w:pPr>
    </w:p>
    <w:p w14:paraId="1908590D" w14:textId="77777777" w:rsidR="001A214A" w:rsidRDefault="001A214A" w:rsidP="00A81937">
      <w:pPr>
        <w:pStyle w:val="NoSpacing"/>
        <w:ind w:left="720"/>
        <w:rPr>
          <w:sz w:val="20"/>
          <w:szCs w:val="20"/>
        </w:rPr>
      </w:pPr>
    </w:p>
    <w:p w14:paraId="704D0131" w14:textId="77777777" w:rsidR="001A214A" w:rsidRDefault="001A214A" w:rsidP="00A81937">
      <w:pPr>
        <w:pStyle w:val="NoSpacing"/>
        <w:ind w:left="720"/>
        <w:rPr>
          <w:sz w:val="20"/>
          <w:szCs w:val="20"/>
        </w:rPr>
      </w:pPr>
    </w:p>
    <w:p w14:paraId="55339ADA" w14:textId="77777777" w:rsidR="001A214A" w:rsidRDefault="001A214A" w:rsidP="00A81937">
      <w:pPr>
        <w:pStyle w:val="NoSpacing"/>
        <w:ind w:left="720"/>
        <w:rPr>
          <w:sz w:val="20"/>
          <w:szCs w:val="20"/>
        </w:rPr>
      </w:pPr>
    </w:p>
    <w:p w14:paraId="37C88652" w14:textId="77777777" w:rsidR="001A214A" w:rsidRDefault="001A214A"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7"/>
        <w:gridCol w:w="6779"/>
        <w:gridCol w:w="119"/>
        <w:gridCol w:w="455"/>
        <w:gridCol w:w="119"/>
        <w:gridCol w:w="539"/>
        <w:gridCol w:w="29"/>
        <w:gridCol w:w="5192"/>
      </w:tblGrid>
      <w:tr w:rsidR="007B491C" w:rsidRPr="00E86DC6" w14:paraId="253A5985" w14:textId="77777777" w:rsidTr="00DB05F5">
        <w:trPr>
          <w:cantSplit/>
          <w:trHeight w:val="1025"/>
          <w:jc w:val="center"/>
        </w:trPr>
        <w:tc>
          <w:tcPr>
            <w:tcW w:w="5000" w:type="pct"/>
            <w:gridSpan w:val="9"/>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DB05F5">
        <w:trPr>
          <w:cantSplit/>
          <w:jc w:val="center"/>
        </w:trPr>
        <w:tc>
          <w:tcPr>
            <w:tcW w:w="2773" w:type="pct"/>
            <w:gridSpan w:val="3"/>
            <w:tcBorders>
              <w:bottom w:val="single" w:sz="4" w:space="0" w:color="auto"/>
              <w:right w:val="single" w:sz="12" w:space="0" w:color="auto"/>
            </w:tcBorders>
            <w:shd w:val="clear" w:color="auto" w:fill="D9D9D9" w:themeFill="background1" w:themeFillShade="D9"/>
            <w:vAlign w:val="center"/>
          </w:tcPr>
          <w:p w14:paraId="4A8914EA" w14:textId="43AAEF60" w:rsidR="007B491C" w:rsidRPr="00E86DC6" w:rsidRDefault="001A214A" w:rsidP="007B491C">
            <w:pPr>
              <w:pStyle w:val="Body"/>
              <w:tabs>
                <w:tab w:val="left" w:pos="360"/>
              </w:tabs>
              <w:spacing w:line="276" w:lineRule="auto"/>
              <w:ind w:left="90"/>
              <w:rPr>
                <w:rFonts w:ascii="Open Sans" w:hAnsi="Open Sans" w:cs="Open Sans"/>
                <w:b/>
                <w:bCs/>
                <w:sz w:val="20"/>
                <w:szCs w:val="20"/>
              </w:rPr>
            </w:pPr>
            <w:r w:rsidRPr="001A214A">
              <w:rPr>
                <w:rFonts w:ascii="Open Sans" w:hAnsi="Open Sans" w:cs="Open Sans"/>
                <w:b/>
                <w:bCs/>
                <w:sz w:val="20"/>
                <w:szCs w:val="20"/>
              </w:rPr>
              <w:t>Geographic Skills and Tools</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gridSpan w:val="3"/>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2"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DB05F5">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3"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gridSpan w:val="3"/>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2"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A214A" w:rsidRPr="00E86DC6" w14:paraId="3C9E831D" w14:textId="77777777" w:rsidTr="00DB05F5">
        <w:trPr>
          <w:cantSplit/>
          <w:trHeight w:val="1080"/>
          <w:jc w:val="center"/>
        </w:trPr>
        <w:tc>
          <w:tcPr>
            <w:tcW w:w="410" w:type="pct"/>
            <w:vAlign w:val="center"/>
          </w:tcPr>
          <w:p w14:paraId="35B1E7D9" w14:textId="61F240A3" w:rsidR="001A214A" w:rsidRPr="001A214A" w:rsidRDefault="001A214A" w:rsidP="001A214A">
            <w:pPr>
              <w:autoSpaceDE w:val="0"/>
              <w:autoSpaceDN w:val="0"/>
              <w:adjustRightInd w:val="0"/>
              <w:ind w:left="-30" w:right="-46"/>
              <w:jc w:val="center"/>
              <w:rPr>
                <w:rFonts w:cs="Open Sans"/>
                <w:sz w:val="20"/>
                <w:szCs w:val="20"/>
              </w:rPr>
            </w:pPr>
            <w:r w:rsidRPr="001A214A">
              <w:rPr>
                <w:sz w:val="20"/>
                <w:szCs w:val="20"/>
              </w:rPr>
              <w:t>WG.01</w:t>
            </w:r>
          </w:p>
        </w:tc>
        <w:tc>
          <w:tcPr>
            <w:tcW w:w="2363" w:type="pct"/>
            <w:gridSpan w:val="2"/>
            <w:tcBorders>
              <w:right w:val="single" w:sz="12" w:space="0" w:color="auto"/>
            </w:tcBorders>
            <w:vAlign w:val="center"/>
          </w:tcPr>
          <w:p w14:paraId="02729C3A" w14:textId="25A69DD6" w:rsidR="001A214A" w:rsidRPr="001A214A" w:rsidRDefault="001A214A" w:rsidP="001A214A">
            <w:pPr>
              <w:autoSpaceDE w:val="0"/>
              <w:autoSpaceDN w:val="0"/>
              <w:adjustRightInd w:val="0"/>
              <w:ind w:left="-39" w:right="-54"/>
              <w:rPr>
                <w:rFonts w:cs="Open Sans"/>
                <w:sz w:val="20"/>
                <w:szCs w:val="20"/>
              </w:rPr>
            </w:pPr>
            <w:r w:rsidRPr="001A214A">
              <w:rPr>
                <w:sz w:val="20"/>
                <w:szCs w:val="20"/>
              </w:rPr>
              <w:t xml:space="preserve">Explain geography as a field of inquiry, differentiate between physical and human geography, describe the importance of the spatial perspective, and use spatial thinking skills to analyze global issues. </w:t>
            </w:r>
          </w:p>
        </w:tc>
        <w:tc>
          <w:tcPr>
            <w:tcW w:w="198" w:type="pct"/>
            <w:gridSpan w:val="2"/>
            <w:tcBorders>
              <w:left w:val="single" w:sz="12" w:space="0" w:color="auto"/>
            </w:tcBorders>
          </w:tcPr>
          <w:p w14:paraId="01DFFCC5" w14:textId="139E38DA" w:rsidR="001A214A" w:rsidRPr="00E86DC6" w:rsidRDefault="001A214A" w:rsidP="001A214A">
            <w:pPr>
              <w:jc w:val="center"/>
              <w:rPr>
                <w:rFonts w:cs="Open Sans"/>
                <w:sz w:val="20"/>
                <w:szCs w:val="20"/>
              </w:rPr>
            </w:pPr>
          </w:p>
        </w:tc>
        <w:tc>
          <w:tcPr>
            <w:tcW w:w="237" w:type="pct"/>
            <w:gridSpan w:val="3"/>
          </w:tcPr>
          <w:p w14:paraId="08F0BEAE" w14:textId="558CB627" w:rsidR="001A214A" w:rsidRPr="00E86DC6" w:rsidRDefault="001A214A" w:rsidP="001A214A">
            <w:pPr>
              <w:jc w:val="center"/>
              <w:rPr>
                <w:rFonts w:cs="Open Sans"/>
                <w:sz w:val="20"/>
                <w:szCs w:val="20"/>
              </w:rPr>
            </w:pPr>
          </w:p>
        </w:tc>
        <w:tc>
          <w:tcPr>
            <w:tcW w:w="1792" w:type="pct"/>
          </w:tcPr>
          <w:p w14:paraId="16CFCAA9" w14:textId="4402B79D" w:rsidR="001A214A" w:rsidRPr="00E86DC6" w:rsidRDefault="001A214A" w:rsidP="001A214A">
            <w:pPr>
              <w:rPr>
                <w:rFonts w:cs="Open Sans"/>
                <w:sz w:val="20"/>
                <w:szCs w:val="20"/>
              </w:rPr>
            </w:pPr>
          </w:p>
        </w:tc>
      </w:tr>
      <w:tr w:rsidR="001A214A" w:rsidRPr="00E86DC6" w14:paraId="39495FEF" w14:textId="77777777" w:rsidTr="00DB05F5">
        <w:trPr>
          <w:cantSplit/>
          <w:trHeight w:val="1080"/>
          <w:jc w:val="center"/>
        </w:trPr>
        <w:tc>
          <w:tcPr>
            <w:tcW w:w="410" w:type="pct"/>
            <w:vAlign w:val="center"/>
          </w:tcPr>
          <w:p w14:paraId="6C797EA1" w14:textId="0401CE72" w:rsidR="001A214A" w:rsidRPr="001A214A" w:rsidRDefault="001A214A" w:rsidP="001A214A">
            <w:pPr>
              <w:autoSpaceDE w:val="0"/>
              <w:autoSpaceDN w:val="0"/>
              <w:adjustRightInd w:val="0"/>
              <w:ind w:left="-30" w:right="-46"/>
              <w:jc w:val="center"/>
              <w:rPr>
                <w:rFonts w:cs="Open Sans"/>
                <w:color w:val="000000"/>
                <w:sz w:val="20"/>
                <w:szCs w:val="20"/>
              </w:rPr>
            </w:pPr>
            <w:r w:rsidRPr="001A214A">
              <w:rPr>
                <w:sz w:val="20"/>
                <w:szCs w:val="20"/>
              </w:rPr>
              <w:t>WG.02</w:t>
            </w:r>
          </w:p>
        </w:tc>
        <w:tc>
          <w:tcPr>
            <w:tcW w:w="2363" w:type="pct"/>
            <w:gridSpan w:val="2"/>
            <w:tcBorders>
              <w:right w:val="single" w:sz="12" w:space="0" w:color="auto"/>
            </w:tcBorders>
            <w:vAlign w:val="center"/>
          </w:tcPr>
          <w:p w14:paraId="5A522019" w14:textId="5459ABA0" w:rsidR="001A214A" w:rsidRPr="001A214A" w:rsidRDefault="001A214A" w:rsidP="001A214A">
            <w:pPr>
              <w:autoSpaceDE w:val="0"/>
              <w:autoSpaceDN w:val="0"/>
              <w:adjustRightInd w:val="0"/>
              <w:ind w:left="-39" w:right="-54"/>
              <w:rPr>
                <w:rFonts w:cs="Open Sans"/>
                <w:color w:val="000000"/>
                <w:sz w:val="20"/>
                <w:szCs w:val="20"/>
              </w:rPr>
            </w:pPr>
            <w:r w:rsidRPr="001A214A">
              <w:rPr>
                <w:sz w:val="20"/>
                <w:szCs w:val="20"/>
              </w:rPr>
              <w:t>Synthesize geographic information from a variety of sources to analyze both human and physical processes in the world's regions, countries, and cities.</w:t>
            </w:r>
          </w:p>
        </w:tc>
        <w:tc>
          <w:tcPr>
            <w:tcW w:w="198" w:type="pct"/>
            <w:gridSpan w:val="2"/>
            <w:tcBorders>
              <w:left w:val="single" w:sz="12" w:space="0" w:color="auto"/>
            </w:tcBorders>
          </w:tcPr>
          <w:p w14:paraId="1BA641B1" w14:textId="77777777" w:rsidR="001A214A" w:rsidRPr="00E86DC6" w:rsidRDefault="001A214A" w:rsidP="001A214A">
            <w:pPr>
              <w:jc w:val="center"/>
              <w:rPr>
                <w:rFonts w:cs="Open Sans"/>
                <w:sz w:val="20"/>
                <w:szCs w:val="20"/>
              </w:rPr>
            </w:pPr>
          </w:p>
        </w:tc>
        <w:tc>
          <w:tcPr>
            <w:tcW w:w="237" w:type="pct"/>
            <w:gridSpan w:val="3"/>
          </w:tcPr>
          <w:p w14:paraId="5432D846" w14:textId="77777777" w:rsidR="001A214A" w:rsidRPr="00E86DC6" w:rsidRDefault="001A214A" w:rsidP="001A214A">
            <w:pPr>
              <w:jc w:val="center"/>
              <w:rPr>
                <w:rFonts w:cs="Open Sans"/>
                <w:sz w:val="20"/>
                <w:szCs w:val="20"/>
              </w:rPr>
            </w:pPr>
          </w:p>
        </w:tc>
        <w:tc>
          <w:tcPr>
            <w:tcW w:w="1792" w:type="pct"/>
          </w:tcPr>
          <w:p w14:paraId="3D9FDF61" w14:textId="60B97A8A" w:rsidR="001A214A" w:rsidRPr="00E86DC6" w:rsidRDefault="001A214A" w:rsidP="001A214A">
            <w:pPr>
              <w:rPr>
                <w:rFonts w:cs="Open Sans"/>
                <w:sz w:val="20"/>
                <w:szCs w:val="20"/>
              </w:rPr>
            </w:pPr>
          </w:p>
        </w:tc>
      </w:tr>
      <w:tr w:rsidR="001A214A" w:rsidRPr="00E86DC6" w14:paraId="4F921A18" w14:textId="77777777" w:rsidTr="00DB05F5">
        <w:trPr>
          <w:cantSplit/>
          <w:trHeight w:val="1080"/>
          <w:jc w:val="center"/>
        </w:trPr>
        <w:tc>
          <w:tcPr>
            <w:tcW w:w="410" w:type="pct"/>
            <w:vAlign w:val="center"/>
          </w:tcPr>
          <w:p w14:paraId="3DA61651" w14:textId="0F1A0C85" w:rsidR="001A214A" w:rsidRPr="001A214A" w:rsidRDefault="001A214A" w:rsidP="001A214A">
            <w:pPr>
              <w:autoSpaceDE w:val="0"/>
              <w:autoSpaceDN w:val="0"/>
              <w:adjustRightInd w:val="0"/>
              <w:ind w:left="-30" w:right="-46"/>
              <w:jc w:val="center"/>
              <w:rPr>
                <w:rFonts w:cs="Open Sans"/>
                <w:color w:val="000000"/>
                <w:sz w:val="20"/>
                <w:szCs w:val="20"/>
              </w:rPr>
            </w:pPr>
            <w:r w:rsidRPr="001A214A">
              <w:rPr>
                <w:sz w:val="20"/>
                <w:szCs w:val="20"/>
              </w:rPr>
              <w:t>WG.03</w:t>
            </w:r>
          </w:p>
        </w:tc>
        <w:tc>
          <w:tcPr>
            <w:tcW w:w="2363" w:type="pct"/>
            <w:gridSpan w:val="2"/>
            <w:tcBorders>
              <w:right w:val="single" w:sz="12" w:space="0" w:color="auto"/>
            </w:tcBorders>
            <w:vAlign w:val="center"/>
          </w:tcPr>
          <w:p w14:paraId="18F3AAA7" w14:textId="755EF34D" w:rsidR="001A214A" w:rsidRPr="001A214A" w:rsidRDefault="001A214A" w:rsidP="001A214A">
            <w:pPr>
              <w:autoSpaceDE w:val="0"/>
              <w:autoSpaceDN w:val="0"/>
              <w:adjustRightInd w:val="0"/>
              <w:ind w:right="-54"/>
              <w:rPr>
                <w:rFonts w:cs="Open Sans"/>
                <w:sz w:val="20"/>
                <w:szCs w:val="20"/>
              </w:rPr>
            </w:pPr>
            <w:r w:rsidRPr="001A214A">
              <w:rPr>
                <w:sz w:val="20"/>
                <w:szCs w:val="20"/>
                <w:highlight w:val="white"/>
              </w:rPr>
              <w:t xml:space="preserve">Explain the use of major geographic concepts (e.g., globalization, location, pattern, place, region, scale, site, and situation). </w:t>
            </w:r>
          </w:p>
        </w:tc>
        <w:tc>
          <w:tcPr>
            <w:tcW w:w="198" w:type="pct"/>
            <w:gridSpan w:val="2"/>
            <w:tcBorders>
              <w:left w:val="single" w:sz="12" w:space="0" w:color="auto"/>
            </w:tcBorders>
          </w:tcPr>
          <w:p w14:paraId="56E68B94" w14:textId="77777777" w:rsidR="001A214A" w:rsidRPr="00E86DC6" w:rsidRDefault="001A214A" w:rsidP="001A214A">
            <w:pPr>
              <w:jc w:val="center"/>
              <w:rPr>
                <w:rFonts w:cs="Open Sans"/>
                <w:sz w:val="20"/>
                <w:szCs w:val="20"/>
              </w:rPr>
            </w:pPr>
          </w:p>
        </w:tc>
        <w:tc>
          <w:tcPr>
            <w:tcW w:w="237" w:type="pct"/>
            <w:gridSpan w:val="3"/>
          </w:tcPr>
          <w:p w14:paraId="65858E78" w14:textId="77777777" w:rsidR="001A214A" w:rsidRPr="00E86DC6" w:rsidRDefault="001A214A" w:rsidP="001A214A">
            <w:pPr>
              <w:jc w:val="center"/>
              <w:rPr>
                <w:rFonts w:cs="Open Sans"/>
                <w:sz w:val="20"/>
                <w:szCs w:val="20"/>
              </w:rPr>
            </w:pPr>
          </w:p>
        </w:tc>
        <w:tc>
          <w:tcPr>
            <w:tcW w:w="1792" w:type="pct"/>
          </w:tcPr>
          <w:p w14:paraId="4FB78C67" w14:textId="77777777" w:rsidR="001A214A" w:rsidRPr="00E86DC6" w:rsidRDefault="001A214A" w:rsidP="001A214A">
            <w:pPr>
              <w:rPr>
                <w:rFonts w:cs="Open Sans"/>
                <w:sz w:val="20"/>
                <w:szCs w:val="20"/>
              </w:rPr>
            </w:pPr>
          </w:p>
        </w:tc>
      </w:tr>
      <w:tr w:rsidR="001440A3" w:rsidRPr="00E86DC6" w14:paraId="4B18569E" w14:textId="77777777" w:rsidTr="00DB05F5">
        <w:trPr>
          <w:cantSplit/>
          <w:trHeight w:val="1080"/>
          <w:jc w:val="center"/>
        </w:trPr>
        <w:tc>
          <w:tcPr>
            <w:tcW w:w="5000" w:type="pct"/>
            <w:gridSpan w:val="9"/>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58DA7DB4" w:rsidR="001440A3" w:rsidRPr="001A214A" w:rsidRDefault="001A214A" w:rsidP="001A214A">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DB05F5" w:rsidRPr="00E86DC6" w14:paraId="55E598F1" w14:textId="77777777" w:rsidTr="00DB05F5">
        <w:trPr>
          <w:cantSplit/>
          <w:trHeight w:val="1080"/>
          <w:jc w:val="center"/>
        </w:trPr>
        <w:tc>
          <w:tcPr>
            <w:tcW w:w="410" w:type="pct"/>
            <w:vAlign w:val="center"/>
          </w:tcPr>
          <w:p w14:paraId="3DC0542F" w14:textId="5A1CFD46" w:rsidR="00DB05F5" w:rsidRPr="00DB05F5" w:rsidRDefault="00DB05F5" w:rsidP="00DB05F5">
            <w:pPr>
              <w:autoSpaceDE w:val="0"/>
              <w:autoSpaceDN w:val="0"/>
              <w:adjustRightInd w:val="0"/>
              <w:ind w:left="-30" w:right="-46"/>
              <w:jc w:val="center"/>
              <w:rPr>
                <w:rFonts w:cs="Open Sans"/>
                <w:color w:val="000000"/>
                <w:sz w:val="20"/>
                <w:szCs w:val="20"/>
              </w:rPr>
            </w:pPr>
            <w:r w:rsidRPr="00DB05F5">
              <w:rPr>
                <w:sz w:val="20"/>
                <w:szCs w:val="20"/>
              </w:rPr>
              <w:lastRenderedPageBreak/>
              <w:t>WG.04</w:t>
            </w:r>
          </w:p>
        </w:tc>
        <w:tc>
          <w:tcPr>
            <w:tcW w:w="2363" w:type="pct"/>
            <w:gridSpan w:val="2"/>
            <w:tcBorders>
              <w:right w:val="single" w:sz="12" w:space="0" w:color="auto"/>
            </w:tcBorders>
            <w:vAlign w:val="center"/>
          </w:tcPr>
          <w:p w14:paraId="0CAEFA84" w14:textId="252D4F42" w:rsidR="00DB05F5" w:rsidRPr="00DB05F5" w:rsidRDefault="00DB05F5" w:rsidP="00DB05F5">
            <w:pPr>
              <w:autoSpaceDE w:val="0"/>
              <w:autoSpaceDN w:val="0"/>
              <w:adjustRightInd w:val="0"/>
              <w:ind w:left="-39" w:right="-54"/>
              <w:rPr>
                <w:rFonts w:cs="Open Sans"/>
                <w:sz w:val="20"/>
                <w:szCs w:val="20"/>
              </w:rPr>
            </w:pPr>
            <w:r w:rsidRPr="00DB05F5">
              <w:rPr>
                <w:sz w:val="20"/>
                <w:szCs w:val="20"/>
              </w:rPr>
              <w:t>Define the concept of region, identify different types (e.g., formal, functional, perceptual), and give examples.</w:t>
            </w:r>
          </w:p>
        </w:tc>
        <w:tc>
          <w:tcPr>
            <w:tcW w:w="198" w:type="pct"/>
            <w:gridSpan w:val="2"/>
            <w:tcBorders>
              <w:left w:val="single" w:sz="12" w:space="0" w:color="auto"/>
            </w:tcBorders>
          </w:tcPr>
          <w:p w14:paraId="2FCD62EF" w14:textId="77777777" w:rsidR="00DB05F5" w:rsidRPr="00E86DC6" w:rsidRDefault="00DB05F5" w:rsidP="00DB05F5">
            <w:pPr>
              <w:jc w:val="center"/>
              <w:rPr>
                <w:rFonts w:cs="Open Sans"/>
                <w:sz w:val="20"/>
                <w:szCs w:val="20"/>
              </w:rPr>
            </w:pPr>
          </w:p>
        </w:tc>
        <w:tc>
          <w:tcPr>
            <w:tcW w:w="237" w:type="pct"/>
            <w:gridSpan w:val="3"/>
          </w:tcPr>
          <w:p w14:paraId="75594183" w14:textId="77777777" w:rsidR="00DB05F5" w:rsidRPr="00E86DC6" w:rsidRDefault="00DB05F5" w:rsidP="00DB05F5">
            <w:pPr>
              <w:jc w:val="center"/>
              <w:rPr>
                <w:rFonts w:cs="Open Sans"/>
                <w:sz w:val="20"/>
                <w:szCs w:val="20"/>
              </w:rPr>
            </w:pPr>
          </w:p>
        </w:tc>
        <w:tc>
          <w:tcPr>
            <w:tcW w:w="1792" w:type="pct"/>
          </w:tcPr>
          <w:p w14:paraId="7C3344DC" w14:textId="77777777" w:rsidR="00DB05F5" w:rsidRPr="00E86DC6" w:rsidRDefault="00DB05F5" w:rsidP="00DB05F5">
            <w:pPr>
              <w:rPr>
                <w:rFonts w:cs="Open Sans"/>
                <w:sz w:val="20"/>
                <w:szCs w:val="20"/>
              </w:rPr>
            </w:pPr>
          </w:p>
        </w:tc>
      </w:tr>
      <w:tr w:rsidR="00DB05F5" w:rsidRPr="00E86DC6" w14:paraId="0BCEF744" w14:textId="77777777" w:rsidTr="00DB05F5">
        <w:trPr>
          <w:cantSplit/>
          <w:trHeight w:val="1080"/>
          <w:jc w:val="center"/>
        </w:trPr>
        <w:tc>
          <w:tcPr>
            <w:tcW w:w="410" w:type="pct"/>
            <w:vAlign w:val="center"/>
          </w:tcPr>
          <w:p w14:paraId="37E10386" w14:textId="56464EDF" w:rsidR="00DB05F5" w:rsidRPr="00DB05F5" w:rsidRDefault="00DB05F5" w:rsidP="00DB05F5">
            <w:pPr>
              <w:autoSpaceDE w:val="0"/>
              <w:autoSpaceDN w:val="0"/>
              <w:adjustRightInd w:val="0"/>
              <w:ind w:left="-30" w:right="-46"/>
              <w:jc w:val="center"/>
              <w:rPr>
                <w:rFonts w:cs="Open Sans"/>
                <w:color w:val="000000"/>
                <w:sz w:val="20"/>
                <w:szCs w:val="20"/>
              </w:rPr>
            </w:pPr>
            <w:r w:rsidRPr="00DB05F5">
              <w:rPr>
                <w:sz w:val="20"/>
                <w:szCs w:val="20"/>
              </w:rPr>
              <w:t>WG.05</w:t>
            </w:r>
          </w:p>
        </w:tc>
        <w:tc>
          <w:tcPr>
            <w:tcW w:w="2363" w:type="pct"/>
            <w:gridSpan w:val="2"/>
            <w:tcBorders>
              <w:right w:val="single" w:sz="12" w:space="0" w:color="auto"/>
            </w:tcBorders>
            <w:vAlign w:val="center"/>
          </w:tcPr>
          <w:p w14:paraId="15870E68" w14:textId="624CAE2E" w:rsidR="00DB05F5" w:rsidRPr="00DB05F5" w:rsidRDefault="00DB05F5" w:rsidP="00DB05F5">
            <w:pPr>
              <w:autoSpaceDE w:val="0"/>
              <w:autoSpaceDN w:val="0"/>
              <w:adjustRightInd w:val="0"/>
              <w:ind w:left="-39" w:right="-54"/>
              <w:rPr>
                <w:rFonts w:cs="Open Sans"/>
                <w:sz w:val="20"/>
                <w:szCs w:val="20"/>
              </w:rPr>
            </w:pPr>
            <w:r w:rsidRPr="00DB05F5">
              <w:rPr>
                <w:sz w:val="20"/>
                <w:szCs w:val="20"/>
                <w:highlight w:val="white"/>
              </w:rPr>
              <w:t xml:space="preserve">Define mental map, and explain its usefulness in geographic analysis. </w:t>
            </w:r>
          </w:p>
        </w:tc>
        <w:tc>
          <w:tcPr>
            <w:tcW w:w="198" w:type="pct"/>
            <w:gridSpan w:val="2"/>
            <w:tcBorders>
              <w:left w:val="single" w:sz="12" w:space="0" w:color="auto"/>
              <w:bottom w:val="single" w:sz="4" w:space="0" w:color="auto"/>
            </w:tcBorders>
          </w:tcPr>
          <w:p w14:paraId="7940591C" w14:textId="77777777" w:rsidR="00DB05F5" w:rsidRPr="00E86DC6" w:rsidRDefault="00DB05F5" w:rsidP="00DB05F5">
            <w:pPr>
              <w:jc w:val="center"/>
              <w:rPr>
                <w:rFonts w:cs="Open Sans"/>
                <w:sz w:val="20"/>
                <w:szCs w:val="20"/>
              </w:rPr>
            </w:pPr>
          </w:p>
        </w:tc>
        <w:tc>
          <w:tcPr>
            <w:tcW w:w="237" w:type="pct"/>
            <w:gridSpan w:val="3"/>
          </w:tcPr>
          <w:p w14:paraId="34A78341" w14:textId="77777777" w:rsidR="00DB05F5" w:rsidRPr="00E86DC6" w:rsidRDefault="00DB05F5" w:rsidP="00DB05F5">
            <w:pPr>
              <w:jc w:val="center"/>
              <w:rPr>
                <w:rFonts w:cs="Open Sans"/>
                <w:sz w:val="20"/>
                <w:szCs w:val="20"/>
              </w:rPr>
            </w:pPr>
          </w:p>
        </w:tc>
        <w:tc>
          <w:tcPr>
            <w:tcW w:w="1792" w:type="pct"/>
          </w:tcPr>
          <w:p w14:paraId="196326AA" w14:textId="77777777" w:rsidR="00DB05F5" w:rsidRPr="00E86DC6" w:rsidRDefault="00DB05F5" w:rsidP="00DB05F5">
            <w:pPr>
              <w:rPr>
                <w:rFonts w:cs="Open Sans"/>
                <w:sz w:val="20"/>
                <w:szCs w:val="20"/>
              </w:rPr>
            </w:pPr>
          </w:p>
        </w:tc>
      </w:tr>
      <w:tr w:rsidR="00DB05F5" w:rsidRPr="00E86DC6" w14:paraId="76723296" w14:textId="77777777" w:rsidTr="00DB05F5">
        <w:trPr>
          <w:cantSplit/>
          <w:trHeight w:val="1080"/>
          <w:jc w:val="center"/>
        </w:trPr>
        <w:tc>
          <w:tcPr>
            <w:tcW w:w="410" w:type="pct"/>
            <w:vAlign w:val="center"/>
          </w:tcPr>
          <w:p w14:paraId="4FF2DDE2" w14:textId="32C30D81" w:rsidR="00DB05F5" w:rsidRPr="00DB05F5" w:rsidRDefault="00DB05F5" w:rsidP="00DB05F5">
            <w:pPr>
              <w:autoSpaceDE w:val="0"/>
              <w:autoSpaceDN w:val="0"/>
              <w:adjustRightInd w:val="0"/>
              <w:ind w:left="-30" w:right="-46"/>
              <w:jc w:val="center"/>
              <w:rPr>
                <w:rFonts w:cs="Open Sans"/>
                <w:color w:val="000000"/>
                <w:sz w:val="20"/>
                <w:szCs w:val="20"/>
              </w:rPr>
            </w:pPr>
            <w:r w:rsidRPr="00DB05F5">
              <w:rPr>
                <w:sz w:val="20"/>
                <w:szCs w:val="20"/>
              </w:rPr>
              <w:t>WG.06</w:t>
            </w:r>
          </w:p>
        </w:tc>
        <w:tc>
          <w:tcPr>
            <w:tcW w:w="2363" w:type="pct"/>
            <w:gridSpan w:val="2"/>
            <w:tcBorders>
              <w:right w:val="single" w:sz="12" w:space="0" w:color="auto"/>
            </w:tcBorders>
            <w:vAlign w:val="center"/>
          </w:tcPr>
          <w:p w14:paraId="3336F76D" w14:textId="7FE9CBD3" w:rsidR="00DB05F5" w:rsidRPr="00DB05F5" w:rsidRDefault="00DB05F5" w:rsidP="00DB05F5">
            <w:pPr>
              <w:autoSpaceDE w:val="0"/>
              <w:autoSpaceDN w:val="0"/>
              <w:adjustRightInd w:val="0"/>
              <w:ind w:left="-39" w:right="-54"/>
              <w:rPr>
                <w:rFonts w:cs="Open Sans"/>
                <w:sz w:val="20"/>
                <w:szCs w:val="20"/>
              </w:rPr>
            </w:pPr>
            <w:r w:rsidRPr="00DB05F5">
              <w:rPr>
                <w:sz w:val="20"/>
                <w:szCs w:val="20"/>
                <w:highlight w:val="white"/>
              </w:rPr>
              <w:t>Read and interpret maps and globes using cardinal directions, latitude and longitude, legends, map scale, and title</w:t>
            </w:r>
            <w:r w:rsidRPr="00DB05F5">
              <w:rPr>
                <w:sz w:val="20"/>
                <w:szCs w:val="20"/>
              </w:rPr>
              <w:t>.</w:t>
            </w:r>
          </w:p>
        </w:tc>
        <w:tc>
          <w:tcPr>
            <w:tcW w:w="198" w:type="pct"/>
            <w:gridSpan w:val="2"/>
            <w:tcBorders>
              <w:left w:val="single" w:sz="12" w:space="0" w:color="auto"/>
              <w:bottom w:val="single" w:sz="4" w:space="0" w:color="auto"/>
            </w:tcBorders>
          </w:tcPr>
          <w:p w14:paraId="5EBEDFA5" w14:textId="77777777" w:rsidR="00DB05F5" w:rsidRPr="00E86DC6" w:rsidRDefault="00DB05F5" w:rsidP="00DB05F5">
            <w:pPr>
              <w:jc w:val="center"/>
              <w:rPr>
                <w:rFonts w:cs="Open Sans"/>
                <w:sz w:val="20"/>
                <w:szCs w:val="20"/>
              </w:rPr>
            </w:pPr>
          </w:p>
        </w:tc>
        <w:tc>
          <w:tcPr>
            <w:tcW w:w="237" w:type="pct"/>
            <w:gridSpan w:val="3"/>
          </w:tcPr>
          <w:p w14:paraId="5B96AEFB" w14:textId="77777777" w:rsidR="00DB05F5" w:rsidRPr="00E86DC6" w:rsidRDefault="00DB05F5" w:rsidP="00DB05F5">
            <w:pPr>
              <w:jc w:val="center"/>
              <w:rPr>
                <w:rFonts w:cs="Open Sans"/>
                <w:sz w:val="20"/>
                <w:szCs w:val="20"/>
              </w:rPr>
            </w:pPr>
          </w:p>
        </w:tc>
        <w:tc>
          <w:tcPr>
            <w:tcW w:w="1792" w:type="pct"/>
          </w:tcPr>
          <w:p w14:paraId="3EC3BE8E" w14:textId="77777777" w:rsidR="00DB05F5" w:rsidRPr="00E86DC6" w:rsidRDefault="00DB05F5" w:rsidP="00DB05F5">
            <w:pPr>
              <w:rPr>
                <w:rFonts w:cs="Open Sans"/>
                <w:sz w:val="20"/>
                <w:szCs w:val="20"/>
              </w:rPr>
            </w:pPr>
          </w:p>
        </w:tc>
      </w:tr>
      <w:tr w:rsidR="00DB05F5" w:rsidRPr="00E86DC6" w14:paraId="362B5BC7" w14:textId="77777777" w:rsidTr="00DB05F5">
        <w:trPr>
          <w:cantSplit/>
          <w:trHeight w:val="1080"/>
          <w:jc w:val="center"/>
        </w:trPr>
        <w:tc>
          <w:tcPr>
            <w:tcW w:w="410" w:type="pct"/>
            <w:vAlign w:val="center"/>
          </w:tcPr>
          <w:p w14:paraId="4DDC0ED4" w14:textId="473D662C" w:rsidR="00DB05F5" w:rsidRPr="00DB05F5" w:rsidRDefault="00DB05F5" w:rsidP="00DB05F5">
            <w:pPr>
              <w:autoSpaceDE w:val="0"/>
              <w:autoSpaceDN w:val="0"/>
              <w:adjustRightInd w:val="0"/>
              <w:ind w:left="-30" w:right="-46"/>
              <w:jc w:val="center"/>
              <w:rPr>
                <w:rFonts w:cs="Open Sans"/>
                <w:color w:val="000000"/>
                <w:sz w:val="20"/>
                <w:szCs w:val="20"/>
              </w:rPr>
            </w:pPr>
            <w:r w:rsidRPr="00DB05F5">
              <w:rPr>
                <w:sz w:val="20"/>
                <w:szCs w:val="20"/>
              </w:rPr>
              <w:t>WG.07</w:t>
            </w:r>
          </w:p>
        </w:tc>
        <w:tc>
          <w:tcPr>
            <w:tcW w:w="2363" w:type="pct"/>
            <w:gridSpan w:val="2"/>
            <w:tcBorders>
              <w:right w:val="single" w:sz="12" w:space="0" w:color="auto"/>
            </w:tcBorders>
            <w:vAlign w:val="center"/>
          </w:tcPr>
          <w:p w14:paraId="0E31B78E" w14:textId="19857E07" w:rsidR="00DB05F5" w:rsidRPr="00DB05F5" w:rsidRDefault="00DB05F5" w:rsidP="00DB05F5">
            <w:pPr>
              <w:autoSpaceDE w:val="0"/>
              <w:autoSpaceDN w:val="0"/>
              <w:adjustRightInd w:val="0"/>
              <w:ind w:left="-39" w:right="-54"/>
              <w:rPr>
                <w:rFonts w:cs="Open Sans"/>
                <w:sz w:val="20"/>
                <w:szCs w:val="20"/>
              </w:rPr>
            </w:pPr>
            <w:r w:rsidRPr="00DB05F5">
              <w:rPr>
                <w:sz w:val="20"/>
                <w:szCs w:val="20"/>
                <w:highlight w:val="white"/>
              </w:rPr>
              <w:t xml:space="preserve">Identify, use, and evaluate the usefulness of different types of map projections (e.g., Mercator, Robinson, Goode's </w:t>
            </w:r>
            <w:proofErr w:type="spellStart"/>
            <w:r w:rsidRPr="00DB05F5">
              <w:rPr>
                <w:sz w:val="20"/>
                <w:szCs w:val="20"/>
                <w:highlight w:val="white"/>
              </w:rPr>
              <w:t>Homolosine</w:t>
            </w:r>
            <w:proofErr w:type="spellEnd"/>
            <w:r w:rsidRPr="00DB05F5">
              <w:rPr>
                <w:sz w:val="20"/>
                <w:szCs w:val="20"/>
                <w:highlight w:val="white"/>
              </w:rPr>
              <w:t>).</w:t>
            </w:r>
          </w:p>
        </w:tc>
        <w:tc>
          <w:tcPr>
            <w:tcW w:w="198" w:type="pct"/>
            <w:gridSpan w:val="2"/>
            <w:tcBorders>
              <w:left w:val="single" w:sz="12" w:space="0" w:color="auto"/>
              <w:bottom w:val="single" w:sz="4" w:space="0" w:color="auto"/>
            </w:tcBorders>
          </w:tcPr>
          <w:p w14:paraId="245B8294" w14:textId="77777777" w:rsidR="00DB05F5" w:rsidRPr="00E86DC6" w:rsidRDefault="00DB05F5" w:rsidP="00DB05F5">
            <w:pPr>
              <w:jc w:val="center"/>
              <w:rPr>
                <w:rFonts w:cs="Open Sans"/>
                <w:sz w:val="20"/>
                <w:szCs w:val="20"/>
              </w:rPr>
            </w:pPr>
          </w:p>
        </w:tc>
        <w:tc>
          <w:tcPr>
            <w:tcW w:w="237" w:type="pct"/>
            <w:gridSpan w:val="3"/>
          </w:tcPr>
          <w:p w14:paraId="65AD1FE3" w14:textId="77777777" w:rsidR="00DB05F5" w:rsidRPr="00E86DC6" w:rsidRDefault="00DB05F5" w:rsidP="00DB05F5">
            <w:pPr>
              <w:jc w:val="center"/>
              <w:rPr>
                <w:rFonts w:cs="Open Sans"/>
                <w:sz w:val="20"/>
                <w:szCs w:val="20"/>
              </w:rPr>
            </w:pPr>
          </w:p>
        </w:tc>
        <w:tc>
          <w:tcPr>
            <w:tcW w:w="1792" w:type="pct"/>
          </w:tcPr>
          <w:p w14:paraId="3DAD232D" w14:textId="77777777" w:rsidR="00DB05F5" w:rsidRPr="00E86DC6" w:rsidRDefault="00DB05F5" w:rsidP="00DB05F5">
            <w:pPr>
              <w:rPr>
                <w:rFonts w:cs="Open Sans"/>
                <w:sz w:val="20"/>
                <w:szCs w:val="20"/>
              </w:rPr>
            </w:pPr>
          </w:p>
        </w:tc>
      </w:tr>
      <w:tr w:rsidR="00DB05F5" w:rsidRPr="00E86DC6" w14:paraId="3F6F0D27" w14:textId="77777777" w:rsidTr="00DB05F5">
        <w:trPr>
          <w:cantSplit/>
          <w:trHeight w:val="1080"/>
          <w:jc w:val="center"/>
        </w:trPr>
        <w:tc>
          <w:tcPr>
            <w:tcW w:w="410" w:type="pct"/>
            <w:vAlign w:val="center"/>
          </w:tcPr>
          <w:p w14:paraId="27313626" w14:textId="3DC8DD4B" w:rsidR="00DB05F5" w:rsidRPr="00DB05F5" w:rsidRDefault="00DB05F5" w:rsidP="00DB05F5">
            <w:pPr>
              <w:autoSpaceDE w:val="0"/>
              <w:autoSpaceDN w:val="0"/>
              <w:adjustRightInd w:val="0"/>
              <w:ind w:left="-30" w:right="-46"/>
              <w:jc w:val="center"/>
              <w:rPr>
                <w:rFonts w:cs="Open Sans"/>
                <w:color w:val="000000"/>
                <w:sz w:val="20"/>
                <w:szCs w:val="20"/>
              </w:rPr>
            </w:pPr>
            <w:r w:rsidRPr="00DB05F5">
              <w:rPr>
                <w:sz w:val="20"/>
                <w:szCs w:val="20"/>
              </w:rPr>
              <w:t>WG.08</w:t>
            </w:r>
          </w:p>
        </w:tc>
        <w:tc>
          <w:tcPr>
            <w:tcW w:w="2363" w:type="pct"/>
            <w:gridSpan w:val="2"/>
            <w:tcBorders>
              <w:right w:val="single" w:sz="12" w:space="0" w:color="auto"/>
            </w:tcBorders>
            <w:vAlign w:val="center"/>
          </w:tcPr>
          <w:p w14:paraId="25F708E7" w14:textId="5DDE69D3" w:rsidR="00DB05F5" w:rsidRPr="00DB05F5" w:rsidRDefault="00DB05F5" w:rsidP="00DB05F5">
            <w:pPr>
              <w:autoSpaceDE w:val="0"/>
              <w:autoSpaceDN w:val="0"/>
              <w:adjustRightInd w:val="0"/>
              <w:ind w:left="-39" w:right="-54"/>
              <w:rPr>
                <w:rFonts w:cs="Open Sans"/>
                <w:sz w:val="20"/>
                <w:szCs w:val="20"/>
              </w:rPr>
            </w:pPr>
            <w:r w:rsidRPr="00DB05F5">
              <w:rPr>
                <w:sz w:val="20"/>
                <w:szCs w:val="20"/>
                <w:highlight w:val="white"/>
              </w:rPr>
              <w:t xml:space="preserve">Create and compare physical, political, and thematic maps (e.g., choropleth, dot density, proportional symbol, </w:t>
            </w:r>
            <w:proofErr w:type="spellStart"/>
            <w:r w:rsidRPr="00DB05F5">
              <w:rPr>
                <w:sz w:val="20"/>
                <w:szCs w:val="20"/>
                <w:highlight w:val="white"/>
              </w:rPr>
              <w:t>isoline</w:t>
            </w:r>
            <w:proofErr w:type="spellEnd"/>
            <w:r w:rsidRPr="00DB05F5">
              <w:rPr>
                <w:sz w:val="20"/>
                <w:szCs w:val="20"/>
                <w:highlight w:val="white"/>
              </w:rPr>
              <w:t xml:space="preserve">, </w:t>
            </w:r>
            <w:proofErr w:type="gramStart"/>
            <w:r w:rsidRPr="00DB05F5">
              <w:rPr>
                <w:sz w:val="20"/>
                <w:szCs w:val="20"/>
                <w:highlight w:val="white"/>
              </w:rPr>
              <w:t>cartogram</w:t>
            </w:r>
            <w:proofErr w:type="gramEnd"/>
            <w:r w:rsidRPr="00DB05F5">
              <w:rPr>
                <w:sz w:val="20"/>
                <w:szCs w:val="20"/>
                <w:highlight w:val="white"/>
              </w:rPr>
              <w:t>).</w:t>
            </w:r>
          </w:p>
        </w:tc>
        <w:tc>
          <w:tcPr>
            <w:tcW w:w="198" w:type="pct"/>
            <w:gridSpan w:val="2"/>
            <w:tcBorders>
              <w:left w:val="single" w:sz="12" w:space="0" w:color="auto"/>
              <w:bottom w:val="single" w:sz="4" w:space="0" w:color="auto"/>
            </w:tcBorders>
          </w:tcPr>
          <w:p w14:paraId="111D4922" w14:textId="77777777" w:rsidR="00DB05F5" w:rsidRPr="00E86DC6" w:rsidRDefault="00DB05F5" w:rsidP="00DB05F5">
            <w:pPr>
              <w:jc w:val="center"/>
              <w:rPr>
                <w:rFonts w:cs="Open Sans"/>
                <w:sz w:val="20"/>
                <w:szCs w:val="20"/>
              </w:rPr>
            </w:pPr>
          </w:p>
        </w:tc>
        <w:tc>
          <w:tcPr>
            <w:tcW w:w="237" w:type="pct"/>
            <w:gridSpan w:val="3"/>
          </w:tcPr>
          <w:p w14:paraId="2B8B4E35" w14:textId="77777777" w:rsidR="00DB05F5" w:rsidRPr="00E86DC6" w:rsidRDefault="00DB05F5" w:rsidP="00DB05F5">
            <w:pPr>
              <w:jc w:val="center"/>
              <w:rPr>
                <w:rFonts w:cs="Open Sans"/>
                <w:sz w:val="20"/>
                <w:szCs w:val="20"/>
              </w:rPr>
            </w:pPr>
          </w:p>
        </w:tc>
        <w:tc>
          <w:tcPr>
            <w:tcW w:w="1792" w:type="pct"/>
          </w:tcPr>
          <w:p w14:paraId="1A440B37" w14:textId="77777777" w:rsidR="00DB05F5" w:rsidRPr="00E86DC6" w:rsidRDefault="00DB05F5" w:rsidP="00DB05F5">
            <w:pPr>
              <w:rPr>
                <w:rFonts w:cs="Open Sans"/>
                <w:sz w:val="20"/>
                <w:szCs w:val="20"/>
              </w:rPr>
            </w:pPr>
          </w:p>
        </w:tc>
      </w:tr>
      <w:tr w:rsidR="00DB05F5" w:rsidRPr="00E86DC6" w14:paraId="1245943B" w14:textId="77777777" w:rsidTr="00DB05F5">
        <w:trPr>
          <w:cantSplit/>
          <w:trHeight w:val="1080"/>
          <w:jc w:val="center"/>
        </w:trPr>
        <w:tc>
          <w:tcPr>
            <w:tcW w:w="410" w:type="pct"/>
            <w:vAlign w:val="center"/>
          </w:tcPr>
          <w:p w14:paraId="4DE92656" w14:textId="388EACDA" w:rsidR="00DB05F5" w:rsidRPr="00DB05F5" w:rsidRDefault="00DB05F5" w:rsidP="00DB05F5">
            <w:pPr>
              <w:autoSpaceDE w:val="0"/>
              <w:autoSpaceDN w:val="0"/>
              <w:adjustRightInd w:val="0"/>
              <w:ind w:left="-30" w:right="-46"/>
              <w:jc w:val="center"/>
              <w:rPr>
                <w:rFonts w:cs="Open Sans"/>
                <w:color w:val="000000"/>
                <w:sz w:val="20"/>
                <w:szCs w:val="20"/>
              </w:rPr>
            </w:pPr>
            <w:r w:rsidRPr="00DB05F5">
              <w:rPr>
                <w:sz w:val="20"/>
                <w:szCs w:val="20"/>
              </w:rPr>
              <w:t>WG.09</w:t>
            </w:r>
          </w:p>
        </w:tc>
        <w:tc>
          <w:tcPr>
            <w:tcW w:w="2363" w:type="pct"/>
            <w:gridSpan w:val="2"/>
            <w:tcBorders>
              <w:right w:val="single" w:sz="12" w:space="0" w:color="auto"/>
            </w:tcBorders>
            <w:vAlign w:val="center"/>
          </w:tcPr>
          <w:p w14:paraId="04709B6B" w14:textId="548A01EF" w:rsidR="00DB05F5" w:rsidRPr="00DB05F5" w:rsidRDefault="00DB05F5" w:rsidP="00DB05F5">
            <w:pPr>
              <w:autoSpaceDE w:val="0"/>
              <w:autoSpaceDN w:val="0"/>
              <w:adjustRightInd w:val="0"/>
              <w:ind w:left="-39" w:right="-54"/>
              <w:rPr>
                <w:rFonts w:cs="Open Sans"/>
                <w:sz w:val="20"/>
                <w:szCs w:val="20"/>
              </w:rPr>
            </w:pPr>
            <w:r w:rsidRPr="00DB05F5">
              <w:rPr>
                <w:sz w:val="20"/>
                <w:szCs w:val="20"/>
              </w:rPr>
              <w:t xml:space="preserve">Analyze patterns and processes at different scales (e.g., local, national, regional, global). </w:t>
            </w:r>
          </w:p>
        </w:tc>
        <w:tc>
          <w:tcPr>
            <w:tcW w:w="198" w:type="pct"/>
            <w:gridSpan w:val="2"/>
            <w:tcBorders>
              <w:left w:val="single" w:sz="12" w:space="0" w:color="auto"/>
              <w:bottom w:val="single" w:sz="4" w:space="0" w:color="auto"/>
            </w:tcBorders>
          </w:tcPr>
          <w:p w14:paraId="6F071A1B" w14:textId="77777777" w:rsidR="00DB05F5" w:rsidRPr="00E86DC6" w:rsidRDefault="00DB05F5" w:rsidP="00DB05F5">
            <w:pPr>
              <w:jc w:val="center"/>
              <w:rPr>
                <w:rFonts w:cs="Open Sans"/>
                <w:sz w:val="20"/>
                <w:szCs w:val="20"/>
              </w:rPr>
            </w:pPr>
          </w:p>
        </w:tc>
        <w:tc>
          <w:tcPr>
            <w:tcW w:w="237" w:type="pct"/>
            <w:gridSpan w:val="3"/>
          </w:tcPr>
          <w:p w14:paraId="7E816D86" w14:textId="77777777" w:rsidR="00DB05F5" w:rsidRPr="00E86DC6" w:rsidRDefault="00DB05F5" w:rsidP="00DB05F5">
            <w:pPr>
              <w:jc w:val="center"/>
              <w:rPr>
                <w:rFonts w:cs="Open Sans"/>
                <w:sz w:val="20"/>
                <w:szCs w:val="20"/>
              </w:rPr>
            </w:pPr>
          </w:p>
        </w:tc>
        <w:tc>
          <w:tcPr>
            <w:tcW w:w="1792" w:type="pct"/>
          </w:tcPr>
          <w:p w14:paraId="4653A74A" w14:textId="77777777" w:rsidR="00DB05F5" w:rsidRPr="00E86DC6" w:rsidRDefault="00DB05F5" w:rsidP="00DB05F5">
            <w:pPr>
              <w:rPr>
                <w:rFonts w:cs="Open Sans"/>
                <w:sz w:val="20"/>
                <w:szCs w:val="20"/>
              </w:rPr>
            </w:pPr>
          </w:p>
        </w:tc>
      </w:tr>
      <w:tr w:rsidR="000A5175" w:rsidRPr="00E86DC6" w14:paraId="6A43BE28" w14:textId="77777777" w:rsidTr="00DB05F5">
        <w:trPr>
          <w:cantSplit/>
          <w:trHeight w:val="1385"/>
          <w:jc w:val="center"/>
        </w:trPr>
        <w:tc>
          <w:tcPr>
            <w:tcW w:w="5000" w:type="pct"/>
            <w:gridSpan w:val="9"/>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6E27642E" w:rsidR="000A5175" w:rsidRPr="00696C58" w:rsidRDefault="00DB05F5" w:rsidP="000A5175">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C22E64" w:rsidRPr="00E86DC6" w14:paraId="4413515F" w14:textId="77777777" w:rsidTr="00DB05F5">
        <w:trPr>
          <w:cantSplit/>
          <w:trHeight w:val="1080"/>
          <w:jc w:val="center"/>
        </w:trPr>
        <w:tc>
          <w:tcPr>
            <w:tcW w:w="410" w:type="pct"/>
            <w:vAlign w:val="center"/>
          </w:tcPr>
          <w:p w14:paraId="5B0059AA" w14:textId="44D3404B" w:rsidR="00C22E64" w:rsidRPr="00B93439" w:rsidRDefault="00DB05F5" w:rsidP="00C22E64">
            <w:pPr>
              <w:ind w:left="-120" w:right="-46"/>
              <w:jc w:val="center"/>
              <w:rPr>
                <w:rFonts w:cs="Open Sans"/>
                <w:color w:val="000000"/>
                <w:sz w:val="20"/>
                <w:szCs w:val="20"/>
              </w:rPr>
            </w:pPr>
            <w:r>
              <w:rPr>
                <w:rFonts w:cs="Open Sans"/>
                <w:color w:val="000000"/>
                <w:sz w:val="20"/>
                <w:szCs w:val="20"/>
              </w:rPr>
              <w:lastRenderedPageBreak/>
              <w:t>WG.10</w:t>
            </w:r>
          </w:p>
        </w:tc>
        <w:tc>
          <w:tcPr>
            <w:tcW w:w="2363" w:type="pct"/>
            <w:gridSpan w:val="2"/>
            <w:tcBorders>
              <w:right w:val="single" w:sz="12" w:space="0" w:color="auto"/>
            </w:tcBorders>
            <w:vAlign w:val="center"/>
          </w:tcPr>
          <w:p w14:paraId="4902DD2D" w14:textId="440EFBC7" w:rsidR="00C22E64" w:rsidRPr="00C22E64" w:rsidRDefault="00DB05F5" w:rsidP="00C22E64">
            <w:pPr>
              <w:autoSpaceDE w:val="0"/>
              <w:autoSpaceDN w:val="0"/>
              <w:adjustRightInd w:val="0"/>
              <w:rPr>
                <w:rFonts w:cs="Open Sans"/>
                <w:color w:val="000000"/>
                <w:sz w:val="20"/>
                <w:szCs w:val="20"/>
              </w:rPr>
            </w:pPr>
            <w:r w:rsidRPr="00DB05F5">
              <w:rPr>
                <w:rFonts w:cs="Open Sans"/>
                <w:color w:val="000000"/>
                <w:sz w:val="20"/>
                <w:szCs w:val="20"/>
              </w:rPr>
              <w:t>Describe the importance of geospatial technologies (i.e., GIS, GPS, remote sensing), and apply them in relevant contexts.</w:t>
            </w:r>
          </w:p>
        </w:tc>
        <w:tc>
          <w:tcPr>
            <w:tcW w:w="198" w:type="pct"/>
            <w:gridSpan w:val="2"/>
            <w:tcBorders>
              <w:left w:val="single" w:sz="12" w:space="0" w:color="auto"/>
            </w:tcBorders>
          </w:tcPr>
          <w:p w14:paraId="0DEBECF4" w14:textId="77777777" w:rsidR="00C22E64" w:rsidRPr="00B93439" w:rsidRDefault="00C22E64" w:rsidP="00C22E64">
            <w:pPr>
              <w:jc w:val="center"/>
              <w:rPr>
                <w:rFonts w:cs="Open Sans"/>
                <w:sz w:val="20"/>
                <w:szCs w:val="20"/>
              </w:rPr>
            </w:pPr>
          </w:p>
        </w:tc>
        <w:tc>
          <w:tcPr>
            <w:tcW w:w="237" w:type="pct"/>
            <w:gridSpan w:val="3"/>
          </w:tcPr>
          <w:p w14:paraId="2EEE0BCE" w14:textId="77777777" w:rsidR="00C22E64" w:rsidRPr="00B93439" w:rsidRDefault="00C22E64" w:rsidP="00C22E64">
            <w:pPr>
              <w:jc w:val="center"/>
              <w:rPr>
                <w:rFonts w:cs="Open Sans"/>
                <w:sz w:val="20"/>
                <w:szCs w:val="20"/>
              </w:rPr>
            </w:pPr>
          </w:p>
        </w:tc>
        <w:tc>
          <w:tcPr>
            <w:tcW w:w="1792" w:type="pct"/>
          </w:tcPr>
          <w:p w14:paraId="7D47BC64" w14:textId="77777777" w:rsidR="00C22E64" w:rsidRPr="00B93439" w:rsidRDefault="00C22E64" w:rsidP="00C22E64">
            <w:pPr>
              <w:rPr>
                <w:rFonts w:cs="Open Sans"/>
                <w:sz w:val="20"/>
                <w:szCs w:val="20"/>
              </w:rPr>
            </w:pPr>
          </w:p>
        </w:tc>
      </w:tr>
      <w:tr w:rsidR="00DB05F5" w:rsidRPr="00E86DC6" w14:paraId="296ADBA1" w14:textId="77777777" w:rsidTr="00DB05F5">
        <w:trPr>
          <w:cantSplit/>
          <w:trHeight w:val="1080"/>
          <w:jc w:val="center"/>
        </w:trPr>
        <w:tc>
          <w:tcPr>
            <w:tcW w:w="410" w:type="pct"/>
            <w:vAlign w:val="center"/>
          </w:tcPr>
          <w:p w14:paraId="1D59A4A3" w14:textId="4364BDCD" w:rsidR="00DB05F5" w:rsidRPr="00DB05F5" w:rsidRDefault="00DB05F5" w:rsidP="00DB05F5">
            <w:pPr>
              <w:ind w:left="-120" w:right="-46"/>
              <w:jc w:val="center"/>
              <w:rPr>
                <w:rFonts w:cs="Open Sans"/>
                <w:color w:val="000000"/>
                <w:sz w:val="20"/>
                <w:szCs w:val="20"/>
              </w:rPr>
            </w:pPr>
            <w:r w:rsidRPr="00DB05F5">
              <w:rPr>
                <w:sz w:val="20"/>
                <w:szCs w:val="20"/>
              </w:rPr>
              <w:t>WG.11</w:t>
            </w:r>
          </w:p>
        </w:tc>
        <w:tc>
          <w:tcPr>
            <w:tcW w:w="2363" w:type="pct"/>
            <w:gridSpan w:val="2"/>
            <w:tcBorders>
              <w:right w:val="single" w:sz="12" w:space="0" w:color="auto"/>
            </w:tcBorders>
            <w:vAlign w:val="center"/>
          </w:tcPr>
          <w:p w14:paraId="107AB4BC" w14:textId="0AD23360" w:rsidR="00DB05F5" w:rsidRPr="00DB05F5" w:rsidRDefault="00DB05F5" w:rsidP="00DB05F5">
            <w:pPr>
              <w:autoSpaceDE w:val="0"/>
              <w:autoSpaceDN w:val="0"/>
              <w:adjustRightInd w:val="0"/>
              <w:rPr>
                <w:rFonts w:cs="Open Sans"/>
                <w:color w:val="000000"/>
                <w:sz w:val="20"/>
                <w:szCs w:val="20"/>
              </w:rPr>
            </w:pPr>
            <w:r w:rsidRPr="00DB05F5">
              <w:rPr>
                <w:sz w:val="20"/>
                <w:szCs w:val="20"/>
              </w:rPr>
              <w:t>Use geographic knowledge, skills, and perspectives to analyze problems and make decisions.</w:t>
            </w:r>
          </w:p>
        </w:tc>
        <w:tc>
          <w:tcPr>
            <w:tcW w:w="198" w:type="pct"/>
            <w:gridSpan w:val="2"/>
            <w:tcBorders>
              <w:left w:val="single" w:sz="12" w:space="0" w:color="auto"/>
            </w:tcBorders>
          </w:tcPr>
          <w:p w14:paraId="4E7442B9" w14:textId="77777777" w:rsidR="00DB05F5" w:rsidRPr="00B93439" w:rsidRDefault="00DB05F5" w:rsidP="00DB05F5">
            <w:pPr>
              <w:jc w:val="center"/>
              <w:rPr>
                <w:rFonts w:cs="Open Sans"/>
                <w:sz w:val="20"/>
                <w:szCs w:val="20"/>
              </w:rPr>
            </w:pPr>
          </w:p>
        </w:tc>
        <w:tc>
          <w:tcPr>
            <w:tcW w:w="237" w:type="pct"/>
            <w:gridSpan w:val="3"/>
          </w:tcPr>
          <w:p w14:paraId="5D309669" w14:textId="77777777" w:rsidR="00DB05F5" w:rsidRPr="00B93439" w:rsidRDefault="00DB05F5" w:rsidP="00DB05F5">
            <w:pPr>
              <w:jc w:val="center"/>
              <w:rPr>
                <w:rFonts w:cs="Open Sans"/>
                <w:sz w:val="20"/>
                <w:szCs w:val="20"/>
              </w:rPr>
            </w:pPr>
          </w:p>
        </w:tc>
        <w:tc>
          <w:tcPr>
            <w:tcW w:w="1792" w:type="pct"/>
          </w:tcPr>
          <w:p w14:paraId="2C0726DE" w14:textId="77777777" w:rsidR="00DB05F5" w:rsidRPr="00B93439" w:rsidRDefault="00DB05F5" w:rsidP="00DB05F5">
            <w:pPr>
              <w:rPr>
                <w:rFonts w:cs="Open Sans"/>
                <w:sz w:val="20"/>
                <w:szCs w:val="20"/>
              </w:rPr>
            </w:pPr>
          </w:p>
        </w:tc>
      </w:tr>
      <w:tr w:rsidR="00DB05F5" w:rsidRPr="00E86DC6" w14:paraId="0EEDF727" w14:textId="77777777" w:rsidTr="00DB05F5">
        <w:trPr>
          <w:cantSplit/>
          <w:trHeight w:val="1080"/>
          <w:jc w:val="center"/>
        </w:trPr>
        <w:tc>
          <w:tcPr>
            <w:tcW w:w="410" w:type="pct"/>
            <w:vAlign w:val="center"/>
          </w:tcPr>
          <w:p w14:paraId="3DA82CD0" w14:textId="3D09A272" w:rsidR="00DB05F5" w:rsidRPr="00DB05F5" w:rsidRDefault="00DB05F5" w:rsidP="00DB05F5">
            <w:pPr>
              <w:ind w:left="-120" w:right="-46"/>
              <w:jc w:val="center"/>
              <w:rPr>
                <w:rFonts w:cs="Open Sans"/>
                <w:color w:val="000000"/>
                <w:sz w:val="20"/>
                <w:szCs w:val="20"/>
              </w:rPr>
            </w:pPr>
            <w:r w:rsidRPr="00DB05F5">
              <w:rPr>
                <w:sz w:val="20"/>
                <w:szCs w:val="20"/>
              </w:rPr>
              <w:t>WG.12</w:t>
            </w:r>
          </w:p>
        </w:tc>
        <w:tc>
          <w:tcPr>
            <w:tcW w:w="2363" w:type="pct"/>
            <w:gridSpan w:val="2"/>
            <w:tcBorders>
              <w:bottom w:val="single" w:sz="4" w:space="0" w:color="auto"/>
              <w:right w:val="single" w:sz="12" w:space="0" w:color="auto"/>
            </w:tcBorders>
            <w:vAlign w:val="center"/>
          </w:tcPr>
          <w:p w14:paraId="66F46E62" w14:textId="35A9CE93" w:rsidR="00DB05F5" w:rsidRPr="00DB05F5" w:rsidRDefault="00DB05F5" w:rsidP="00DB05F5">
            <w:pPr>
              <w:ind w:left="-39"/>
              <w:rPr>
                <w:rFonts w:cs="Open Sans"/>
                <w:color w:val="000000"/>
                <w:sz w:val="20"/>
                <w:szCs w:val="20"/>
              </w:rPr>
            </w:pPr>
            <w:r w:rsidRPr="00DB05F5">
              <w:rPr>
                <w:sz w:val="20"/>
                <w:szCs w:val="20"/>
              </w:rPr>
              <w:t xml:space="preserve">Relate current events to the physical and human characteristics of place and regions. </w:t>
            </w:r>
          </w:p>
        </w:tc>
        <w:tc>
          <w:tcPr>
            <w:tcW w:w="198" w:type="pct"/>
            <w:gridSpan w:val="2"/>
            <w:tcBorders>
              <w:left w:val="single" w:sz="12" w:space="0" w:color="auto"/>
            </w:tcBorders>
          </w:tcPr>
          <w:p w14:paraId="4A3B9385" w14:textId="77777777" w:rsidR="00DB05F5" w:rsidRPr="00B93439" w:rsidRDefault="00DB05F5" w:rsidP="00DB05F5">
            <w:pPr>
              <w:jc w:val="center"/>
              <w:rPr>
                <w:rFonts w:cs="Open Sans"/>
                <w:sz w:val="20"/>
                <w:szCs w:val="20"/>
              </w:rPr>
            </w:pPr>
          </w:p>
        </w:tc>
        <w:tc>
          <w:tcPr>
            <w:tcW w:w="237" w:type="pct"/>
            <w:gridSpan w:val="3"/>
          </w:tcPr>
          <w:p w14:paraId="6A974110" w14:textId="77777777" w:rsidR="00DB05F5" w:rsidRPr="00B93439" w:rsidRDefault="00DB05F5" w:rsidP="00DB05F5">
            <w:pPr>
              <w:jc w:val="center"/>
              <w:rPr>
                <w:rFonts w:cs="Open Sans"/>
                <w:sz w:val="20"/>
                <w:szCs w:val="20"/>
              </w:rPr>
            </w:pPr>
          </w:p>
        </w:tc>
        <w:tc>
          <w:tcPr>
            <w:tcW w:w="1792" w:type="pct"/>
          </w:tcPr>
          <w:p w14:paraId="47A7E44B" w14:textId="77777777" w:rsidR="00DB05F5" w:rsidRPr="00B93439" w:rsidRDefault="00DB05F5" w:rsidP="00DB05F5">
            <w:pPr>
              <w:rPr>
                <w:rFonts w:cs="Open Sans"/>
                <w:sz w:val="20"/>
                <w:szCs w:val="20"/>
              </w:rPr>
            </w:pPr>
          </w:p>
        </w:tc>
      </w:tr>
      <w:tr w:rsidR="00C22E64" w:rsidRPr="00E86DC6" w14:paraId="092CD5D5" w14:textId="77777777" w:rsidTr="00DB05F5">
        <w:trPr>
          <w:cantSplit/>
          <w:jc w:val="center"/>
        </w:trPr>
        <w:tc>
          <w:tcPr>
            <w:tcW w:w="2773" w:type="pct"/>
            <w:gridSpan w:val="3"/>
            <w:tcBorders>
              <w:right w:val="single" w:sz="12" w:space="0" w:color="auto"/>
            </w:tcBorders>
            <w:shd w:val="clear" w:color="auto" w:fill="D9D9D9" w:themeFill="background1" w:themeFillShade="D9"/>
            <w:vAlign w:val="center"/>
          </w:tcPr>
          <w:p w14:paraId="464B437E" w14:textId="0C38CE80" w:rsidR="00C22E64" w:rsidRPr="00217ECE" w:rsidRDefault="00DB05F5" w:rsidP="00502CA4">
            <w:pPr>
              <w:keepNext/>
              <w:autoSpaceDE w:val="0"/>
              <w:autoSpaceDN w:val="0"/>
              <w:adjustRightInd w:val="0"/>
              <w:rPr>
                <w:rFonts w:cs="Open Sans"/>
                <w:b/>
                <w:color w:val="000000"/>
                <w:sz w:val="20"/>
                <w:szCs w:val="20"/>
              </w:rPr>
            </w:pPr>
            <w:r w:rsidRPr="00DB05F5">
              <w:rPr>
                <w:rFonts w:cs="Open Sans"/>
                <w:b/>
                <w:color w:val="000000"/>
                <w:sz w:val="20"/>
                <w:szCs w:val="20"/>
              </w:rPr>
              <w:t>Physical Process, Natural Resources, and the Environment</w:t>
            </w:r>
          </w:p>
        </w:tc>
        <w:tc>
          <w:tcPr>
            <w:tcW w:w="198" w:type="pct"/>
            <w:gridSpan w:val="2"/>
            <w:tcBorders>
              <w:left w:val="single" w:sz="12" w:space="0" w:color="auto"/>
            </w:tcBorders>
            <w:shd w:val="clear" w:color="auto" w:fill="D9D9D9" w:themeFill="background1" w:themeFillShade="D9"/>
          </w:tcPr>
          <w:p w14:paraId="50691A68" w14:textId="77777777" w:rsidR="00C22E64" w:rsidRPr="00E86DC6" w:rsidRDefault="00C22E64" w:rsidP="00502CA4">
            <w:pPr>
              <w:keepNext/>
              <w:jc w:val="center"/>
              <w:rPr>
                <w:rFonts w:cs="Open Sans"/>
                <w:b/>
                <w:sz w:val="20"/>
                <w:szCs w:val="20"/>
              </w:rPr>
            </w:pPr>
            <w:r w:rsidRPr="00E86DC6">
              <w:rPr>
                <w:rFonts w:cs="Open Sans"/>
                <w:b/>
                <w:sz w:val="20"/>
                <w:szCs w:val="20"/>
              </w:rPr>
              <w:t>Yes</w:t>
            </w:r>
          </w:p>
        </w:tc>
        <w:tc>
          <w:tcPr>
            <w:tcW w:w="237" w:type="pct"/>
            <w:gridSpan w:val="3"/>
            <w:shd w:val="clear" w:color="auto" w:fill="D9D9D9" w:themeFill="background1" w:themeFillShade="D9"/>
          </w:tcPr>
          <w:p w14:paraId="6B26D541" w14:textId="77777777" w:rsidR="00C22E64" w:rsidRPr="00E86DC6" w:rsidRDefault="00C22E64" w:rsidP="00502CA4">
            <w:pPr>
              <w:keepNext/>
              <w:jc w:val="center"/>
              <w:rPr>
                <w:rFonts w:cs="Open Sans"/>
                <w:b/>
                <w:sz w:val="20"/>
                <w:szCs w:val="20"/>
              </w:rPr>
            </w:pPr>
            <w:r w:rsidRPr="00E86DC6">
              <w:rPr>
                <w:rFonts w:cs="Open Sans"/>
                <w:b/>
                <w:sz w:val="20"/>
                <w:szCs w:val="20"/>
              </w:rPr>
              <w:t>No</w:t>
            </w:r>
          </w:p>
        </w:tc>
        <w:tc>
          <w:tcPr>
            <w:tcW w:w="1792" w:type="pct"/>
            <w:shd w:val="clear" w:color="auto" w:fill="D9D9D9" w:themeFill="background1" w:themeFillShade="D9"/>
          </w:tcPr>
          <w:p w14:paraId="4BD017C6" w14:textId="77777777" w:rsidR="00C22E64" w:rsidRPr="00E86DC6" w:rsidRDefault="00C22E64" w:rsidP="00502CA4">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DB05F5">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502CA4">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3"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502C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3080C9D8" w14:textId="77777777" w:rsidR="00C22E64" w:rsidRPr="00E86DC6" w:rsidRDefault="00C22E64" w:rsidP="00502CA4">
            <w:pPr>
              <w:keepNext/>
              <w:jc w:val="center"/>
              <w:rPr>
                <w:rFonts w:cs="Open Sans"/>
                <w:b/>
                <w:sz w:val="20"/>
                <w:szCs w:val="20"/>
              </w:rPr>
            </w:pPr>
          </w:p>
        </w:tc>
        <w:tc>
          <w:tcPr>
            <w:tcW w:w="237" w:type="pct"/>
            <w:gridSpan w:val="3"/>
            <w:shd w:val="clear" w:color="auto" w:fill="F2F2F2" w:themeFill="background1" w:themeFillShade="F2"/>
          </w:tcPr>
          <w:p w14:paraId="57CC3EA8" w14:textId="77777777" w:rsidR="00C22E64" w:rsidRPr="00E86DC6" w:rsidRDefault="00C22E64" w:rsidP="00502CA4">
            <w:pPr>
              <w:keepNext/>
              <w:jc w:val="center"/>
              <w:rPr>
                <w:rFonts w:cs="Open Sans"/>
                <w:b/>
                <w:sz w:val="20"/>
                <w:szCs w:val="20"/>
              </w:rPr>
            </w:pPr>
          </w:p>
        </w:tc>
        <w:tc>
          <w:tcPr>
            <w:tcW w:w="1792" w:type="pct"/>
            <w:shd w:val="clear" w:color="auto" w:fill="F2F2F2" w:themeFill="background1" w:themeFillShade="F2"/>
          </w:tcPr>
          <w:p w14:paraId="518C8F0B" w14:textId="77777777" w:rsidR="00C22E64" w:rsidRPr="00E86DC6" w:rsidRDefault="00C22E64" w:rsidP="00502CA4">
            <w:pPr>
              <w:keepNext/>
              <w:jc w:val="center"/>
              <w:rPr>
                <w:rFonts w:cs="Open Sans"/>
                <w:b/>
                <w:sz w:val="20"/>
                <w:szCs w:val="20"/>
              </w:rPr>
            </w:pPr>
          </w:p>
        </w:tc>
      </w:tr>
      <w:tr w:rsidR="00DB05F5" w:rsidRPr="00E86DC6" w14:paraId="02787665" w14:textId="77777777" w:rsidTr="00DB05F5">
        <w:trPr>
          <w:cantSplit/>
          <w:trHeight w:val="1080"/>
          <w:jc w:val="center"/>
        </w:trPr>
        <w:tc>
          <w:tcPr>
            <w:tcW w:w="410" w:type="pct"/>
            <w:vAlign w:val="center"/>
          </w:tcPr>
          <w:p w14:paraId="574329A6" w14:textId="7156252A" w:rsidR="00DB05F5" w:rsidRDefault="00DB05F5" w:rsidP="00DB05F5">
            <w:pPr>
              <w:autoSpaceDE w:val="0"/>
              <w:autoSpaceDN w:val="0"/>
              <w:adjustRightInd w:val="0"/>
              <w:ind w:left="-30" w:right="-46"/>
              <w:jc w:val="center"/>
              <w:rPr>
                <w:rFonts w:cs="Open Sans"/>
                <w:sz w:val="20"/>
                <w:szCs w:val="20"/>
              </w:rPr>
            </w:pPr>
            <w:r>
              <w:rPr>
                <w:rFonts w:cs="Open Sans"/>
                <w:sz w:val="20"/>
                <w:szCs w:val="20"/>
              </w:rPr>
              <w:t>WG.13</w:t>
            </w:r>
          </w:p>
        </w:tc>
        <w:tc>
          <w:tcPr>
            <w:tcW w:w="2363" w:type="pct"/>
            <w:gridSpan w:val="2"/>
            <w:tcBorders>
              <w:right w:val="single" w:sz="12" w:space="0" w:color="auto"/>
            </w:tcBorders>
            <w:vAlign w:val="center"/>
          </w:tcPr>
          <w:p w14:paraId="40468CEB" w14:textId="48D04B13" w:rsidR="00DB05F5" w:rsidRPr="00DB05F5" w:rsidRDefault="00DB05F5" w:rsidP="00DB05F5">
            <w:pPr>
              <w:autoSpaceDE w:val="0"/>
              <w:autoSpaceDN w:val="0"/>
              <w:adjustRightInd w:val="0"/>
              <w:ind w:left="-39" w:right="-54"/>
              <w:rPr>
                <w:rFonts w:cs="Open Sans"/>
                <w:sz w:val="20"/>
                <w:szCs w:val="20"/>
              </w:rPr>
            </w:pPr>
            <w:r w:rsidRPr="00DB05F5">
              <w:rPr>
                <w:sz w:val="20"/>
                <w:szCs w:val="20"/>
              </w:rPr>
              <w:t>Describe ways in which different types of physical and natural processes create and shape the surface of the Earth.</w:t>
            </w:r>
          </w:p>
        </w:tc>
        <w:tc>
          <w:tcPr>
            <w:tcW w:w="198" w:type="pct"/>
            <w:gridSpan w:val="2"/>
            <w:tcBorders>
              <w:left w:val="single" w:sz="12" w:space="0" w:color="auto"/>
            </w:tcBorders>
          </w:tcPr>
          <w:p w14:paraId="6D98DEBF" w14:textId="77777777" w:rsidR="00DB05F5" w:rsidRPr="00E86DC6" w:rsidRDefault="00DB05F5" w:rsidP="00DB05F5">
            <w:pPr>
              <w:jc w:val="center"/>
              <w:rPr>
                <w:rFonts w:cs="Open Sans"/>
                <w:sz w:val="20"/>
                <w:szCs w:val="20"/>
              </w:rPr>
            </w:pPr>
          </w:p>
        </w:tc>
        <w:tc>
          <w:tcPr>
            <w:tcW w:w="237" w:type="pct"/>
            <w:gridSpan w:val="3"/>
          </w:tcPr>
          <w:p w14:paraId="1CA63B40" w14:textId="77777777" w:rsidR="00DB05F5" w:rsidRPr="00E86DC6" w:rsidRDefault="00DB05F5" w:rsidP="00DB05F5">
            <w:pPr>
              <w:jc w:val="center"/>
              <w:rPr>
                <w:rFonts w:cs="Open Sans"/>
                <w:sz w:val="20"/>
                <w:szCs w:val="20"/>
              </w:rPr>
            </w:pPr>
          </w:p>
        </w:tc>
        <w:tc>
          <w:tcPr>
            <w:tcW w:w="1792" w:type="pct"/>
          </w:tcPr>
          <w:p w14:paraId="303BD573" w14:textId="77777777" w:rsidR="00DB05F5" w:rsidRPr="00E86DC6" w:rsidRDefault="00DB05F5" w:rsidP="00DB05F5">
            <w:pPr>
              <w:rPr>
                <w:rFonts w:cs="Open Sans"/>
                <w:sz w:val="20"/>
                <w:szCs w:val="20"/>
              </w:rPr>
            </w:pPr>
          </w:p>
        </w:tc>
      </w:tr>
      <w:tr w:rsidR="00DB05F5" w:rsidRPr="00E86DC6" w14:paraId="429F7E74" w14:textId="77777777" w:rsidTr="00DB05F5">
        <w:trPr>
          <w:cantSplit/>
          <w:trHeight w:val="1080"/>
          <w:jc w:val="center"/>
        </w:trPr>
        <w:tc>
          <w:tcPr>
            <w:tcW w:w="410" w:type="pct"/>
            <w:vAlign w:val="center"/>
          </w:tcPr>
          <w:p w14:paraId="6CC8187B" w14:textId="10DCC30F" w:rsidR="00DB05F5" w:rsidRDefault="00DB05F5" w:rsidP="00DB05F5">
            <w:pPr>
              <w:autoSpaceDE w:val="0"/>
              <w:autoSpaceDN w:val="0"/>
              <w:adjustRightInd w:val="0"/>
              <w:ind w:left="-30" w:right="-46"/>
              <w:jc w:val="center"/>
              <w:rPr>
                <w:rFonts w:cs="Open Sans"/>
                <w:sz w:val="20"/>
                <w:szCs w:val="20"/>
              </w:rPr>
            </w:pPr>
            <w:r>
              <w:rPr>
                <w:rFonts w:cs="Open Sans"/>
                <w:sz w:val="20"/>
                <w:szCs w:val="20"/>
              </w:rPr>
              <w:t>WG.14</w:t>
            </w:r>
          </w:p>
        </w:tc>
        <w:tc>
          <w:tcPr>
            <w:tcW w:w="2363" w:type="pct"/>
            <w:gridSpan w:val="2"/>
            <w:tcBorders>
              <w:right w:val="single" w:sz="12" w:space="0" w:color="auto"/>
            </w:tcBorders>
            <w:vAlign w:val="center"/>
          </w:tcPr>
          <w:p w14:paraId="5360137B" w14:textId="79DCEBF8" w:rsidR="00DB05F5" w:rsidRPr="00DB05F5" w:rsidRDefault="00DB05F5" w:rsidP="00DB05F5">
            <w:pPr>
              <w:autoSpaceDE w:val="0"/>
              <w:autoSpaceDN w:val="0"/>
              <w:adjustRightInd w:val="0"/>
              <w:ind w:left="-39" w:right="-54"/>
              <w:rPr>
                <w:sz w:val="20"/>
                <w:szCs w:val="20"/>
              </w:rPr>
            </w:pPr>
            <w:r w:rsidRPr="00DB05F5">
              <w:rPr>
                <w:sz w:val="20"/>
                <w:szCs w:val="20"/>
              </w:rPr>
              <w:t xml:space="preserve">Describe how unique weather patterns impact geography and population distribution of a region (e.g., drought, earthquakes, floods, hurricanes, tornadoes). </w:t>
            </w:r>
          </w:p>
        </w:tc>
        <w:tc>
          <w:tcPr>
            <w:tcW w:w="198" w:type="pct"/>
            <w:gridSpan w:val="2"/>
            <w:tcBorders>
              <w:left w:val="single" w:sz="12" w:space="0" w:color="auto"/>
            </w:tcBorders>
          </w:tcPr>
          <w:p w14:paraId="27D825A2" w14:textId="77777777" w:rsidR="00DB05F5" w:rsidRPr="00E86DC6" w:rsidRDefault="00DB05F5" w:rsidP="00DB05F5">
            <w:pPr>
              <w:jc w:val="center"/>
              <w:rPr>
                <w:rFonts w:cs="Open Sans"/>
                <w:sz w:val="20"/>
                <w:szCs w:val="20"/>
              </w:rPr>
            </w:pPr>
          </w:p>
        </w:tc>
        <w:tc>
          <w:tcPr>
            <w:tcW w:w="237" w:type="pct"/>
            <w:gridSpan w:val="3"/>
          </w:tcPr>
          <w:p w14:paraId="2A288A6D" w14:textId="77777777" w:rsidR="00DB05F5" w:rsidRPr="00E86DC6" w:rsidRDefault="00DB05F5" w:rsidP="00DB05F5">
            <w:pPr>
              <w:jc w:val="center"/>
              <w:rPr>
                <w:rFonts w:cs="Open Sans"/>
                <w:sz w:val="20"/>
                <w:szCs w:val="20"/>
              </w:rPr>
            </w:pPr>
          </w:p>
        </w:tc>
        <w:tc>
          <w:tcPr>
            <w:tcW w:w="1792" w:type="pct"/>
          </w:tcPr>
          <w:p w14:paraId="70533184" w14:textId="77777777" w:rsidR="00DB05F5" w:rsidRPr="00E86DC6" w:rsidRDefault="00DB05F5" w:rsidP="00DB05F5">
            <w:pPr>
              <w:rPr>
                <w:rFonts w:cs="Open Sans"/>
                <w:sz w:val="20"/>
                <w:szCs w:val="20"/>
              </w:rPr>
            </w:pPr>
          </w:p>
        </w:tc>
      </w:tr>
      <w:tr w:rsidR="00B93439" w:rsidRPr="00E86DC6" w14:paraId="59F90D5F" w14:textId="77777777" w:rsidTr="00DB05F5">
        <w:trPr>
          <w:cantSplit/>
          <w:trHeight w:val="1403"/>
          <w:jc w:val="center"/>
        </w:trPr>
        <w:tc>
          <w:tcPr>
            <w:tcW w:w="5000" w:type="pct"/>
            <w:gridSpan w:val="9"/>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DB2F00" w14:textId="77777777" w:rsidR="00DB05F5" w:rsidRPr="00AD746A" w:rsidRDefault="00DB05F5" w:rsidP="00DB05F5">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67DB0FC6" w14:textId="7446AEE7" w:rsidR="00B93439" w:rsidRPr="00DB05F5" w:rsidRDefault="00DB05F5" w:rsidP="00DB05F5">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B05F5" w:rsidRPr="00E86DC6" w14:paraId="47B91A1A" w14:textId="77777777" w:rsidTr="00DB05F5">
        <w:trPr>
          <w:cantSplit/>
          <w:trHeight w:val="1080"/>
          <w:jc w:val="center"/>
        </w:trPr>
        <w:tc>
          <w:tcPr>
            <w:tcW w:w="410" w:type="pct"/>
            <w:vAlign w:val="center"/>
          </w:tcPr>
          <w:p w14:paraId="4C9DCE88" w14:textId="1F560D83" w:rsidR="00DB05F5" w:rsidRPr="00DB05F5" w:rsidRDefault="00DB05F5" w:rsidP="00DB05F5">
            <w:pPr>
              <w:autoSpaceDE w:val="0"/>
              <w:autoSpaceDN w:val="0"/>
              <w:adjustRightInd w:val="0"/>
              <w:ind w:left="-30" w:right="-46"/>
              <w:jc w:val="center"/>
              <w:rPr>
                <w:rFonts w:cs="Open Sans"/>
                <w:sz w:val="20"/>
                <w:szCs w:val="20"/>
              </w:rPr>
            </w:pPr>
            <w:r w:rsidRPr="00DB05F5">
              <w:rPr>
                <w:sz w:val="20"/>
                <w:szCs w:val="20"/>
              </w:rPr>
              <w:lastRenderedPageBreak/>
              <w:t>WG.15</w:t>
            </w:r>
          </w:p>
        </w:tc>
        <w:tc>
          <w:tcPr>
            <w:tcW w:w="2363" w:type="pct"/>
            <w:gridSpan w:val="2"/>
            <w:tcBorders>
              <w:right w:val="single" w:sz="12" w:space="0" w:color="auto"/>
            </w:tcBorders>
            <w:vAlign w:val="center"/>
          </w:tcPr>
          <w:p w14:paraId="5D091AFC" w14:textId="43511842" w:rsidR="00DB05F5" w:rsidRPr="00DB05F5" w:rsidRDefault="00DB05F5" w:rsidP="00DB05F5">
            <w:pPr>
              <w:autoSpaceDE w:val="0"/>
              <w:autoSpaceDN w:val="0"/>
              <w:adjustRightInd w:val="0"/>
              <w:ind w:left="-39" w:right="-54"/>
              <w:rPr>
                <w:rFonts w:cs="Open Sans"/>
                <w:sz w:val="20"/>
                <w:szCs w:val="20"/>
              </w:rPr>
            </w:pPr>
            <w:r w:rsidRPr="00DB05F5">
              <w:rPr>
                <w:sz w:val="20"/>
                <w:szCs w:val="20"/>
                <w:highlight w:val="white"/>
              </w:rPr>
              <w:t>Describe how societies modify and adapt to the environment, and explain how technology impacts the ability to do so.</w:t>
            </w:r>
          </w:p>
        </w:tc>
        <w:tc>
          <w:tcPr>
            <w:tcW w:w="198" w:type="pct"/>
            <w:gridSpan w:val="2"/>
            <w:tcBorders>
              <w:left w:val="single" w:sz="12" w:space="0" w:color="auto"/>
            </w:tcBorders>
          </w:tcPr>
          <w:p w14:paraId="415D1EBF" w14:textId="77777777" w:rsidR="00DB05F5" w:rsidRPr="00E86DC6" w:rsidRDefault="00DB05F5" w:rsidP="00DB05F5">
            <w:pPr>
              <w:jc w:val="center"/>
              <w:rPr>
                <w:rFonts w:cs="Open Sans"/>
                <w:sz w:val="20"/>
                <w:szCs w:val="20"/>
              </w:rPr>
            </w:pPr>
          </w:p>
        </w:tc>
        <w:tc>
          <w:tcPr>
            <w:tcW w:w="237" w:type="pct"/>
            <w:gridSpan w:val="3"/>
          </w:tcPr>
          <w:p w14:paraId="2C716020" w14:textId="77777777" w:rsidR="00DB05F5" w:rsidRPr="00E86DC6" w:rsidRDefault="00DB05F5" w:rsidP="00DB05F5">
            <w:pPr>
              <w:jc w:val="center"/>
              <w:rPr>
                <w:rFonts w:cs="Open Sans"/>
                <w:sz w:val="20"/>
                <w:szCs w:val="20"/>
              </w:rPr>
            </w:pPr>
          </w:p>
        </w:tc>
        <w:tc>
          <w:tcPr>
            <w:tcW w:w="1792" w:type="pct"/>
          </w:tcPr>
          <w:p w14:paraId="14818431" w14:textId="77777777" w:rsidR="00DB05F5" w:rsidRPr="00E86DC6" w:rsidRDefault="00DB05F5" w:rsidP="00DB05F5">
            <w:pPr>
              <w:rPr>
                <w:rFonts w:cs="Open Sans"/>
                <w:sz w:val="20"/>
                <w:szCs w:val="20"/>
              </w:rPr>
            </w:pPr>
          </w:p>
        </w:tc>
      </w:tr>
      <w:tr w:rsidR="00DB05F5" w:rsidRPr="00E86DC6" w14:paraId="3BC95951" w14:textId="77777777" w:rsidTr="00DB05F5">
        <w:trPr>
          <w:cantSplit/>
          <w:trHeight w:val="1080"/>
          <w:jc w:val="center"/>
        </w:trPr>
        <w:tc>
          <w:tcPr>
            <w:tcW w:w="410" w:type="pct"/>
            <w:vAlign w:val="center"/>
          </w:tcPr>
          <w:p w14:paraId="42AFDB1F" w14:textId="191C6243" w:rsidR="00DB05F5" w:rsidRPr="00DB05F5" w:rsidRDefault="00DB05F5" w:rsidP="00DB05F5">
            <w:pPr>
              <w:autoSpaceDE w:val="0"/>
              <w:autoSpaceDN w:val="0"/>
              <w:adjustRightInd w:val="0"/>
              <w:ind w:left="-30" w:right="-46"/>
              <w:jc w:val="center"/>
              <w:rPr>
                <w:rFonts w:cs="Open Sans"/>
                <w:sz w:val="20"/>
                <w:szCs w:val="20"/>
              </w:rPr>
            </w:pPr>
            <w:r w:rsidRPr="00DB05F5">
              <w:rPr>
                <w:sz w:val="20"/>
                <w:szCs w:val="20"/>
              </w:rPr>
              <w:t>WG.16</w:t>
            </w:r>
          </w:p>
        </w:tc>
        <w:tc>
          <w:tcPr>
            <w:tcW w:w="2363" w:type="pct"/>
            <w:gridSpan w:val="2"/>
            <w:tcBorders>
              <w:right w:val="single" w:sz="12" w:space="0" w:color="auto"/>
            </w:tcBorders>
            <w:vAlign w:val="center"/>
          </w:tcPr>
          <w:p w14:paraId="6F761F42" w14:textId="70F26659" w:rsidR="00DB05F5" w:rsidRPr="00DB05F5" w:rsidRDefault="00DB05F5" w:rsidP="00DB05F5">
            <w:pPr>
              <w:autoSpaceDE w:val="0"/>
              <w:autoSpaceDN w:val="0"/>
              <w:adjustRightInd w:val="0"/>
              <w:ind w:left="-39" w:right="-54"/>
              <w:rPr>
                <w:rFonts w:cs="Open Sans"/>
                <w:sz w:val="20"/>
                <w:szCs w:val="20"/>
              </w:rPr>
            </w:pPr>
            <w:r w:rsidRPr="00DB05F5">
              <w:rPr>
                <w:sz w:val="20"/>
                <w:szCs w:val="20"/>
              </w:rPr>
              <w:t xml:space="preserve">Analyze how people interact with and modify the environment to satisfy basic needs and solve challenges (e.g., access to fresh water, energy resources, irrigation, transportation, type of housing). </w:t>
            </w:r>
          </w:p>
        </w:tc>
        <w:tc>
          <w:tcPr>
            <w:tcW w:w="198" w:type="pct"/>
            <w:gridSpan w:val="2"/>
            <w:tcBorders>
              <w:left w:val="single" w:sz="12" w:space="0" w:color="auto"/>
            </w:tcBorders>
          </w:tcPr>
          <w:p w14:paraId="219A0F81" w14:textId="77777777" w:rsidR="00DB05F5" w:rsidRPr="00E86DC6" w:rsidRDefault="00DB05F5" w:rsidP="00DB05F5">
            <w:pPr>
              <w:jc w:val="center"/>
              <w:rPr>
                <w:rFonts w:cs="Open Sans"/>
                <w:sz w:val="20"/>
                <w:szCs w:val="20"/>
              </w:rPr>
            </w:pPr>
          </w:p>
        </w:tc>
        <w:tc>
          <w:tcPr>
            <w:tcW w:w="237" w:type="pct"/>
            <w:gridSpan w:val="3"/>
          </w:tcPr>
          <w:p w14:paraId="2E518A53" w14:textId="77777777" w:rsidR="00DB05F5" w:rsidRPr="00E86DC6" w:rsidRDefault="00DB05F5" w:rsidP="00DB05F5">
            <w:pPr>
              <w:jc w:val="center"/>
              <w:rPr>
                <w:rFonts w:cs="Open Sans"/>
                <w:sz w:val="20"/>
                <w:szCs w:val="20"/>
              </w:rPr>
            </w:pPr>
          </w:p>
        </w:tc>
        <w:tc>
          <w:tcPr>
            <w:tcW w:w="1792" w:type="pct"/>
          </w:tcPr>
          <w:p w14:paraId="0934706A" w14:textId="77777777" w:rsidR="00DB05F5" w:rsidRPr="00E86DC6" w:rsidRDefault="00DB05F5" w:rsidP="00DB05F5">
            <w:pPr>
              <w:rPr>
                <w:rFonts w:cs="Open Sans"/>
                <w:sz w:val="20"/>
                <w:szCs w:val="20"/>
              </w:rPr>
            </w:pPr>
          </w:p>
        </w:tc>
      </w:tr>
      <w:tr w:rsidR="00DB05F5" w:rsidRPr="00E86DC6" w14:paraId="7FE424C6" w14:textId="77777777" w:rsidTr="00DB05F5">
        <w:trPr>
          <w:cantSplit/>
          <w:trHeight w:val="1080"/>
          <w:jc w:val="center"/>
        </w:trPr>
        <w:tc>
          <w:tcPr>
            <w:tcW w:w="410" w:type="pct"/>
            <w:vAlign w:val="center"/>
          </w:tcPr>
          <w:p w14:paraId="6926F09B" w14:textId="1E4D6583" w:rsidR="00DB05F5" w:rsidRPr="00DB05F5" w:rsidRDefault="00DB05F5" w:rsidP="00DB05F5">
            <w:pPr>
              <w:autoSpaceDE w:val="0"/>
              <w:autoSpaceDN w:val="0"/>
              <w:adjustRightInd w:val="0"/>
              <w:ind w:left="-30" w:right="-46"/>
              <w:jc w:val="center"/>
              <w:rPr>
                <w:rFonts w:cs="Open Sans"/>
                <w:sz w:val="20"/>
                <w:szCs w:val="20"/>
              </w:rPr>
            </w:pPr>
            <w:r w:rsidRPr="00DB05F5">
              <w:rPr>
                <w:sz w:val="20"/>
                <w:szCs w:val="20"/>
              </w:rPr>
              <w:t>WG.17</w:t>
            </w:r>
          </w:p>
        </w:tc>
        <w:tc>
          <w:tcPr>
            <w:tcW w:w="2363" w:type="pct"/>
            <w:gridSpan w:val="2"/>
            <w:tcBorders>
              <w:right w:val="single" w:sz="12" w:space="0" w:color="auto"/>
            </w:tcBorders>
            <w:vAlign w:val="center"/>
          </w:tcPr>
          <w:p w14:paraId="15E95F93" w14:textId="1A3C0BC3" w:rsidR="00DB05F5" w:rsidRPr="00DB05F5" w:rsidRDefault="00DB05F5" w:rsidP="00DB05F5">
            <w:pPr>
              <w:autoSpaceDE w:val="0"/>
              <w:autoSpaceDN w:val="0"/>
              <w:adjustRightInd w:val="0"/>
              <w:ind w:left="-39" w:right="-54"/>
              <w:rPr>
                <w:rFonts w:cs="Open Sans"/>
                <w:sz w:val="20"/>
                <w:szCs w:val="20"/>
              </w:rPr>
            </w:pPr>
            <w:r w:rsidRPr="00DB05F5">
              <w:rPr>
                <w:sz w:val="20"/>
                <w:szCs w:val="20"/>
              </w:rPr>
              <w:t xml:space="preserve">Explain how humans are affected by and depend on the physical environment and its resources. </w:t>
            </w:r>
          </w:p>
        </w:tc>
        <w:tc>
          <w:tcPr>
            <w:tcW w:w="198" w:type="pct"/>
            <w:gridSpan w:val="2"/>
            <w:tcBorders>
              <w:left w:val="single" w:sz="12" w:space="0" w:color="auto"/>
            </w:tcBorders>
          </w:tcPr>
          <w:p w14:paraId="35044825" w14:textId="77777777" w:rsidR="00DB05F5" w:rsidRPr="00E86DC6" w:rsidRDefault="00DB05F5" w:rsidP="00DB05F5">
            <w:pPr>
              <w:jc w:val="center"/>
              <w:rPr>
                <w:rFonts w:cs="Open Sans"/>
                <w:sz w:val="20"/>
                <w:szCs w:val="20"/>
              </w:rPr>
            </w:pPr>
          </w:p>
        </w:tc>
        <w:tc>
          <w:tcPr>
            <w:tcW w:w="237" w:type="pct"/>
            <w:gridSpan w:val="3"/>
          </w:tcPr>
          <w:p w14:paraId="005080B2" w14:textId="77777777" w:rsidR="00DB05F5" w:rsidRPr="00E86DC6" w:rsidRDefault="00DB05F5" w:rsidP="00DB05F5">
            <w:pPr>
              <w:jc w:val="center"/>
              <w:rPr>
                <w:rFonts w:cs="Open Sans"/>
                <w:sz w:val="20"/>
                <w:szCs w:val="20"/>
              </w:rPr>
            </w:pPr>
          </w:p>
        </w:tc>
        <w:tc>
          <w:tcPr>
            <w:tcW w:w="1792" w:type="pct"/>
          </w:tcPr>
          <w:p w14:paraId="2B65EA8E" w14:textId="77777777" w:rsidR="00DB05F5" w:rsidRPr="00E86DC6" w:rsidRDefault="00DB05F5" w:rsidP="00DB05F5">
            <w:pPr>
              <w:rPr>
                <w:rFonts w:cs="Open Sans"/>
                <w:sz w:val="20"/>
                <w:szCs w:val="20"/>
              </w:rPr>
            </w:pPr>
          </w:p>
        </w:tc>
      </w:tr>
      <w:tr w:rsidR="00DB05F5" w:rsidRPr="00E86DC6" w14:paraId="45A0A6B7" w14:textId="77777777" w:rsidTr="00DB05F5">
        <w:trPr>
          <w:cantSplit/>
          <w:trHeight w:val="1080"/>
          <w:jc w:val="center"/>
        </w:trPr>
        <w:tc>
          <w:tcPr>
            <w:tcW w:w="410" w:type="pct"/>
            <w:vAlign w:val="center"/>
          </w:tcPr>
          <w:p w14:paraId="3BC36689" w14:textId="0C9C0206" w:rsidR="00DB05F5" w:rsidRPr="00DB05F5" w:rsidRDefault="00DB05F5" w:rsidP="00DB05F5">
            <w:pPr>
              <w:autoSpaceDE w:val="0"/>
              <w:autoSpaceDN w:val="0"/>
              <w:adjustRightInd w:val="0"/>
              <w:ind w:left="-30" w:right="-46"/>
              <w:jc w:val="center"/>
              <w:rPr>
                <w:rFonts w:cs="Open Sans"/>
                <w:sz w:val="20"/>
                <w:szCs w:val="20"/>
              </w:rPr>
            </w:pPr>
            <w:r w:rsidRPr="00DB05F5">
              <w:rPr>
                <w:sz w:val="20"/>
                <w:szCs w:val="20"/>
              </w:rPr>
              <w:t>WG.18</w:t>
            </w:r>
          </w:p>
        </w:tc>
        <w:tc>
          <w:tcPr>
            <w:tcW w:w="2363" w:type="pct"/>
            <w:gridSpan w:val="2"/>
            <w:tcBorders>
              <w:right w:val="single" w:sz="12" w:space="0" w:color="auto"/>
            </w:tcBorders>
            <w:vAlign w:val="center"/>
          </w:tcPr>
          <w:p w14:paraId="52416C16" w14:textId="58064CE9" w:rsidR="00DB05F5" w:rsidRPr="00DB05F5" w:rsidRDefault="00DB05F5" w:rsidP="00DB05F5">
            <w:pPr>
              <w:autoSpaceDE w:val="0"/>
              <w:autoSpaceDN w:val="0"/>
              <w:adjustRightInd w:val="0"/>
              <w:ind w:left="-39" w:right="-54"/>
              <w:rPr>
                <w:rFonts w:cs="Open Sans"/>
                <w:sz w:val="20"/>
                <w:szCs w:val="20"/>
              </w:rPr>
            </w:pPr>
            <w:r w:rsidRPr="00DB05F5">
              <w:rPr>
                <w:sz w:val="20"/>
                <w:szCs w:val="20"/>
              </w:rPr>
              <w:t xml:space="preserve">Analyze the distribution of natural resources, how they have impacted the economies of various world regions, and their connections to global trade. </w:t>
            </w:r>
          </w:p>
        </w:tc>
        <w:tc>
          <w:tcPr>
            <w:tcW w:w="198" w:type="pct"/>
            <w:gridSpan w:val="2"/>
            <w:tcBorders>
              <w:left w:val="single" w:sz="12" w:space="0" w:color="auto"/>
            </w:tcBorders>
          </w:tcPr>
          <w:p w14:paraId="32DC6B6C" w14:textId="77777777" w:rsidR="00DB05F5" w:rsidRPr="00E86DC6" w:rsidRDefault="00DB05F5" w:rsidP="00DB05F5">
            <w:pPr>
              <w:jc w:val="center"/>
              <w:rPr>
                <w:rFonts w:cs="Open Sans"/>
                <w:sz w:val="20"/>
                <w:szCs w:val="20"/>
              </w:rPr>
            </w:pPr>
          </w:p>
        </w:tc>
        <w:tc>
          <w:tcPr>
            <w:tcW w:w="237" w:type="pct"/>
            <w:gridSpan w:val="3"/>
          </w:tcPr>
          <w:p w14:paraId="4D11E97F" w14:textId="77777777" w:rsidR="00DB05F5" w:rsidRPr="00E86DC6" w:rsidRDefault="00DB05F5" w:rsidP="00DB05F5">
            <w:pPr>
              <w:jc w:val="center"/>
              <w:rPr>
                <w:rFonts w:cs="Open Sans"/>
                <w:sz w:val="20"/>
                <w:szCs w:val="20"/>
              </w:rPr>
            </w:pPr>
          </w:p>
        </w:tc>
        <w:tc>
          <w:tcPr>
            <w:tcW w:w="1792" w:type="pct"/>
          </w:tcPr>
          <w:p w14:paraId="4337901E" w14:textId="77777777" w:rsidR="00DB05F5" w:rsidRPr="00E86DC6" w:rsidRDefault="00DB05F5" w:rsidP="00DB05F5">
            <w:pPr>
              <w:rPr>
                <w:rFonts w:cs="Open Sans"/>
                <w:sz w:val="20"/>
                <w:szCs w:val="20"/>
              </w:rPr>
            </w:pPr>
          </w:p>
        </w:tc>
      </w:tr>
      <w:tr w:rsidR="00DB05F5" w:rsidRPr="00E86DC6" w14:paraId="0101D683" w14:textId="77777777" w:rsidTr="00DB05F5">
        <w:trPr>
          <w:cantSplit/>
          <w:trHeight w:val="1080"/>
          <w:jc w:val="center"/>
        </w:trPr>
        <w:tc>
          <w:tcPr>
            <w:tcW w:w="410" w:type="pct"/>
            <w:vAlign w:val="center"/>
          </w:tcPr>
          <w:p w14:paraId="7A9DF505" w14:textId="04C17159" w:rsidR="00DB05F5" w:rsidRPr="00DB05F5" w:rsidRDefault="00DB05F5" w:rsidP="00DB05F5">
            <w:pPr>
              <w:autoSpaceDE w:val="0"/>
              <w:autoSpaceDN w:val="0"/>
              <w:adjustRightInd w:val="0"/>
              <w:ind w:left="-30" w:right="-46"/>
              <w:jc w:val="center"/>
              <w:rPr>
                <w:rFonts w:cs="Open Sans"/>
                <w:sz w:val="20"/>
                <w:szCs w:val="20"/>
              </w:rPr>
            </w:pPr>
            <w:r w:rsidRPr="00DB05F5">
              <w:rPr>
                <w:sz w:val="20"/>
                <w:szCs w:val="20"/>
              </w:rPr>
              <w:t>WG.19</w:t>
            </w:r>
          </w:p>
        </w:tc>
        <w:tc>
          <w:tcPr>
            <w:tcW w:w="2363" w:type="pct"/>
            <w:gridSpan w:val="2"/>
            <w:tcBorders>
              <w:bottom w:val="single" w:sz="4" w:space="0" w:color="auto"/>
              <w:right w:val="single" w:sz="12" w:space="0" w:color="auto"/>
            </w:tcBorders>
            <w:vAlign w:val="center"/>
          </w:tcPr>
          <w:p w14:paraId="18CDC392" w14:textId="0C2609A0" w:rsidR="00DB05F5" w:rsidRPr="00DB05F5" w:rsidRDefault="00DB05F5" w:rsidP="00DB05F5">
            <w:pPr>
              <w:autoSpaceDE w:val="0"/>
              <w:autoSpaceDN w:val="0"/>
              <w:adjustRightInd w:val="0"/>
              <w:ind w:left="-39" w:right="-54"/>
              <w:rPr>
                <w:rFonts w:cs="Open Sans"/>
                <w:sz w:val="20"/>
                <w:szCs w:val="20"/>
              </w:rPr>
            </w:pPr>
            <w:r w:rsidRPr="00DB05F5">
              <w:rPr>
                <w:sz w:val="20"/>
                <w:szCs w:val="20"/>
              </w:rPr>
              <w:t>Identify examples of scarcity in and around specific world regions.</w:t>
            </w:r>
          </w:p>
        </w:tc>
        <w:tc>
          <w:tcPr>
            <w:tcW w:w="198" w:type="pct"/>
            <w:gridSpan w:val="2"/>
            <w:tcBorders>
              <w:left w:val="single" w:sz="12" w:space="0" w:color="auto"/>
            </w:tcBorders>
          </w:tcPr>
          <w:p w14:paraId="28D477CE" w14:textId="77777777" w:rsidR="00DB05F5" w:rsidRPr="00E86DC6" w:rsidRDefault="00DB05F5" w:rsidP="00DB05F5">
            <w:pPr>
              <w:jc w:val="center"/>
              <w:rPr>
                <w:rFonts w:cs="Open Sans"/>
                <w:sz w:val="20"/>
                <w:szCs w:val="20"/>
              </w:rPr>
            </w:pPr>
          </w:p>
        </w:tc>
        <w:tc>
          <w:tcPr>
            <w:tcW w:w="237" w:type="pct"/>
            <w:gridSpan w:val="3"/>
          </w:tcPr>
          <w:p w14:paraId="7A04E36A" w14:textId="77777777" w:rsidR="00DB05F5" w:rsidRPr="00E86DC6" w:rsidRDefault="00DB05F5" w:rsidP="00DB05F5">
            <w:pPr>
              <w:jc w:val="center"/>
              <w:rPr>
                <w:rFonts w:cs="Open Sans"/>
                <w:sz w:val="20"/>
                <w:szCs w:val="20"/>
              </w:rPr>
            </w:pPr>
          </w:p>
        </w:tc>
        <w:tc>
          <w:tcPr>
            <w:tcW w:w="1792" w:type="pct"/>
          </w:tcPr>
          <w:p w14:paraId="28954196" w14:textId="77777777" w:rsidR="00DB05F5" w:rsidRPr="00E86DC6" w:rsidRDefault="00DB05F5" w:rsidP="00DB05F5">
            <w:pPr>
              <w:rPr>
                <w:rFonts w:cs="Open Sans"/>
                <w:sz w:val="20"/>
                <w:szCs w:val="20"/>
              </w:rPr>
            </w:pPr>
          </w:p>
        </w:tc>
      </w:tr>
      <w:tr w:rsidR="00FF11D6" w:rsidRPr="002B0A90" w14:paraId="22215407" w14:textId="77777777" w:rsidTr="00DB05F5">
        <w:tblPrEx>
          <w:jc w:val="left"/>
          <w:tblLook w:val="04A0" w:firstRow="1" w:lastRow="0" w:firstColumn="1" w:lastColumn="0" w:noHBand="0" w:noVBand="1"/>
        </w:tblPrEx>
        <w:trPr>
          <w:cantSplit/>
        </w:trPr>
        <w:tc>
          <w:tcPr>
            <w:tcW w:w="2814" w:type="pct"/>
            <w:gridSpan w:val="4"/>
            <w:tcBorders>
              <w:right w:val="single" w:sz="12" w:space="0" w:color="auto"/>
            </w:tcBorders>
            <w:shd w:val="clear" w:color="auto" w:fill="D9D9D9" w:themeFill="background1" w:themeFillShade="D9"/>
            <w:vAlign w:val="center"/>
          </w:tcPr>
          <w:p w14:paraId="04AFFFA0" w14:textId="2C502486" w:rsidR="00FF11D6" w:rsidRPr="002B0A90" w:rsidRDefault="00DB05F5" w:rsidP="00166D3F">
            <w:pPr>
              <w:keepNext/>
              <w:autoSpaceDE w:val="0"/>
              <w:autoSpaceDN w:val="0"/>
              <w:adjustRightInd w:val="0"/>
              <w:rPr>
                <w:rFonts w:cs="Open Sans"/>
                <w:b/>
                <w:bCs/>
                <w:sz w:val="20"/>
                <w:szCs w:val="20"/>
              </w:rPr>
            </w:pPr>
            <w:r w:rsidRPr="00DB05F5">
              <w:rPr>
                <w:rFonts w:cs="Open Sans"/>
                <w:b/>
                <w:bCs/>
                <w:sz w:val="20"/>
                <w:szCs w:val="20"/>
              </w:rPr>
              <w:t>Cultural Geography</w:t>
            </w:r>
          </w:p>
        </w:tc>
        <w:tc>
          <w:tcPr>
            <w:tcW w:w="198" w:type="pct"/>
            <w:gridSpan w:val="2"/>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186" w:type="pct"/>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1802" w:type="pct"/>
            <w:gridSpan w:val="2"/>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DB05F5">
        <w:tblPrEx>
          <w:jc w:val="left"/>
          <w:tblLook w:val="04A0" w:firstRow="1" w:lastRow="0" w:firstColumn="1" w:lastColumn="0" w:noHBand="0" w:noVBand="1"/>
        </w:tblPrEx>
        <w:trPr>
          <w:cantSplit/>
        </w:trPr>
        <w:tc>
          <w:tcPr>
            <w:tcW w:w="433" w:type="pct"/>
            <w:gridSpan w:val="2"/>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2381" w:type="pct"/>
            <w:gridSpan w:val="2"/>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186" w:type="pct"/>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1802" w:type="pct"/>
            <w:gridSpan w:val="2"/>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DB05F5">
        <w:tblPrEx>
          <w:jc w:val="left"/>
          <w:tblLook w:val="04A0" w:firstRow="1" w:lastRow="0" w:firstColumn="1" w:lastColumn="0" w:noHBand="0" w:noVBand="1"/>
        </w:tblPrEx>
        <w:trPr>
          <w:cantSplit/>
          <w:trHeight w:val="962"/>
        </w:trPr>
        <w:tc>
          <w:tcPr>
            <w:tcW w:w="433" w:type="pct"/>
            <w:gridSpan w:val="2"/>
            <w:shd w:val="clear" w:color="auto" w:fill="auto"/>
            <w:vAlign w:val="center"/>
          </w:tcPr>
          <w:p w14:paraId="7D00689C" w14:textId="2E68FEB5" w:rsidR="007D01A1" w:rsidRPr="002B0A90" w:rsidRDefault="00DB05F5" w:rsidP="007D01A1">
            <w:pPr>
              <w:autoSpaceDE w:val="0"/>
              <w:autoSpaceDN w:val="0"/>
              <w:adjustRightInd w:val="0"/>
              <w:ind w:left="-120" w:right="-115"/>
              <w:jc w:val="center"/>
              <w:rPr>
                <w:rFonts w:cs="Open Sans"/>
                <w:color w:val="000000"/>
                <w:sz w:val="20"/>
                <w:szCs w:val="20"/>
              </w:rPr>
            </w:pPr>
            <w:r>
              <w:rPr>
                <w:rFonts w:cs="Open Sans"/>
                <w:color w:val="000000"/>
                <w:sz w:val="20"/>
                <w:szCs w:val="20"/>
              </w:rPr>
              <w:t>WG.20</w:t>
            </w:r>
          </w:p>
        </w:tc>
        <w:tc>
          <w:tcPr>
            <w:tcW w:w="2381" w:type="pct"/>
            <w:gridSpan w:val="2"/>
            <w:tcBorders>
              <w:right w:val="single" w:sz="12" w:space="0" w:color="auto"/>
            </w:tcBorders>
            <w:shd w:val="clear" w:color="auto" w:fill="auto"/>
            <w:vAlign w:val="center"/>
          </w:tcPr>
          <w:p w14:paraId="691D9B58" w14:textId="071C6619" w:rsidR="007D01A1" w:rsidRPr="007D01A1" w:rsidRDefault="00DB05F5" w:rsidP="007D01A1">
            <w:pPr>
              <w:autoSpaceDE w:val="0"/>
              <w:autoSpaceDN w:val="0"/>
              <w:adjustRightInd w:val="0"/>
              <w:ind w:left="-25" w:right="-58"/>
              <w:rPr>
                <w:rFonts w:cs="Open Sans"/>
                <w:bCs/>
                <w:sz w:val="20"/>
                <w:szCs w:val="20"/>
              </w:rPr>
            </w:pPr>
            <w:r w:rsidRPr="00DB05F5">
              <w:rPr>
                <w:rFonts w:cs="Open Sans"/>
                <w:bCs/>
                <w:sz w:val="20"/>
                <w:szCs w:val="20"/>
              </w:rPr>
              <w:t>Define the concept of culture and its components (e.g., culture hearth, culture traits, material and nonmaterial culture, etc.).</w:t>
            </w:r>
          </w:p>
        </w:tc>
        <w:tc>
          <w:tcPr>
            <w:tcW w:w="198" w:type="pct"/>
            <w:gridSpan w:val="2"/>
            <w:tcBorders>
              <w:left w:val="single" w:sz="12" w:space="0" w:color="auto"/>
            </w:tcBorders>
            <w:shd w:val="clear" w:color="auto" w:fill="auto"/>
          </w:tcPr>
          <w:p w14:paraId="2FDD5B48" w14:textId="77777777" w:rsidR="007D01A1" w:rsidRPr="002B0A90" w:rsidRDefault="007D01A1" w:rsidP="007D01A1">
            <w:pPr>
              <w:keepNext/>
              <w:jc w:val="center"/>
              <w:rPr>
                <w:rFonts w:cs="Open Sans"/>
                <w:b/>
                <w:sz w:val="20"/>
                <w:szCs w:val="20"/>
              </w:rPr>
            </w:pPr>
          </w:p>
        </w:tc>
        <w:tc>
          <w:tcPr>
            <w:tcW w:w="186" w:type="pct"/>
            <w:shd w:val="clear" w:color="auto" w:fill="auto"/>
          </w:tcPr>
          <w:p w14:paraId="5A03AA9A" w14:textId="77777777" w:rsidR="007D01A1" w:rsidRPr="002B0A90" w:rsidRDefault="007D01A1" w:rsidP="007D01A1">
            <w:pPr>
              <w:keepNext/>
              <w:jc w:val="center"/>
              <w:rPr>
                <w:rFonts w:cs="Open Sans"/>
                <w:b/>
                <w:sz w:val="20"/>
                <w:szCs w:val="20"/>
              </w:rPr>
            </w:pPr>
          </w:p>
        </w:tc>
        <w:tc>
          <w:tcPr>
            <w:tcW w:w="1802" w:type="pct"/>
            <w:gridSpan w:val="2"/>
            <w:shd w:val="clear" w:color="auto" w:fill="auto"/>
          </w:tcPr>
          <w:p w14:paraId="59B4C0CB" w14:textId="77777777" w:rsidR="007D01A1" w:rsidRPr="002B0A90" w:rsidRDefault="007D01A1" w:rsidP="007D01A1">
            <w:pPr>
              <w:keepNext/>
              <w:rPr>
                <w:rFonts w:cs="Open Sans"/>
                <w:b/>
                <w:sz w:val="20"/>
                <w:szCs w:val="20"/>
              </w:rPr>
            </w:pPr>
          </w:p>
        </w:tc>
      </w:tr>
      <w:tr w:rsidR="00DB05F5" w:rsidRPr="00E86DC6" w14:paraId="1C4FD66F" w14:textId="77777777" w:rsidTr="00DB05F5">
        <w:trPr>
          <w:cantSplit/>
          <w:trHeight w:val="827"/>
          <w:jc w:val="center"/>
        </w:trPr>
        <w:tc>
          <w:tcPr>
            <w:tcW w:w="5000" w:type="pct"/>
            <w:gridSpan w:val="9"/>
            <w:shd w:val="clear" w:color="auto" w:fill="auto"/>
            <w:vAlign w:val="center"/>
          </w:tcPr>
          <w:p w14:paraId="2C461EC3" w14:textId="77777777" w:rsidR="00DB05F5" w:rsidRPr="00696C58" w:rsidRDefault="00DB05F5" w:rsidP="00502CA4">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916D757" w14:textId="77777777" w:rsidR="00DB05F5" w:rsidRPr="00696C58" w:rsidRDefault="00DB05F5" w:rsidP="00502CA4">
            <w:pPr>
              <w:keepNext/>
              <w:ind w:left="720"/>
              <w:rPr>
                <w:rFonts w:cs="Open Sans"/>
                <w:b/>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DB05F5" w:rsidRPr="002B0A90" w14:paraId="0EDF8047" w14:textId="77777777" w:rsidTr="001440A3">
        <w:trPr>
          <w:cantSplit/>
          <w:trHeight w:val="1080"/>
        </w:trPr>
        <w:tc>
          <w:tcPr>
            <w:tcW w:w="1255" w:type="dxa"/>
            <w:shd w:val="clear" w:color="auto" w:fill="auto"/>
            <w:vAlign w:val="center"/>
          </w:tcPr>
          <w:p w14:paraId="11EA2144" w14:textId="2B500717"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WG.21</w:t>
            </w:r>
          </w:p>
        </w:tc>
        <w:tc>
          <w:tcPr>
            <w:tcW w:w="6897" w:type="dxa"/>
            <w:tcBorders>
              <w:right w:val="single" w:sz="12" w:space="0" w:color="auto"/>
            </w:tcBorders>
            <w:shd w:val="clear" w:color="auto" w:fill="auto"/>
            <w:vAlign w:val="center"/>
          </w:tcPr>
          <w:p w14:paraId="6239B5B5" w14:textId="382CBC39" w:rsidR="00DB05F5" w:rsidRPr="00DB05F5" w:rsidRDefault="00DB05F5" w:rsidP="00DB05F5">
            <w:pPr>
              <w:autoSpaceDE w:val="0"/>
              <w:autoSpaceDN w:val="0"/>
              <w:adjustRightInd w:val="0"/>
              <w:ind w:left="-25" w:right="-58"/>
              <w:rPr>
                <w:rFonts w:cs="Open Sans"/>
                <w:bCs/>
                <w:sz w:val="20"/>
                <w:szCs w:val="20"/>
              </w:rPr>
            </w:pPr>
            <w:r w:rsidRPr="00DB05F5">
              <w:rPr>
                <w:sz w:val="20"/>
                <w:szCs w:val="20"/>
              </w:rPr>
              <w:t xml:space="preserve">Explain how physical geography and economic practices shape the cultural landscapes of various regions. </w:t>
            </w:r>
          </w:p>
        </w:tc>
        <w:tc>
          <w:tcPr>
            <w:tcW w:w="573" w:type="dxa"/>
            <w:tcBorders>
              <w:left w:val="single" w:sz="12" w:space="0" w:color="auto"/>
            </w:tcBorders>
            <w:shd w:val="clear" w:color="auto" w:fill="auto"/>
          </w:tcPr>
          <w:p w14:paraId="5AFCDDF5" w14:textId="77777777" w:rsidR="00DB05F5" w:rsidRPr="002B0A90" w:rsidRDefault="00DB05F5" w:rsidP="00DB05F5">
            <w:pPr>
              <w:keepNext/>
              <w:jc w:val="center"/>
              <w:rPr>
                <w:rFonts w:cs="Open Sans"/>
                <w:b/>
                <w:sz w:val="20"/>
                <w:szCs w:val="20"/>
              </w:rPr>
            </w:pPr>
          </w:p>
        </w:tc>
        <w:tc>
          <w:tcPr>
            <w:tcW w:w="540" w:type="dxa"/>
            <w:shd w:val="clear" w:color="auto" w:fill="auto"/>
          </w:tcPr>
          <w:p w14:paraId="31DBEDDA" w14:textId="77777777" w:rsidR="00DB05F5" w:rsidRPr="002B0A90" w:rsidRDefault="00DB05F5" w:rsidP="00DB05F5">
            <w:pPr>
              <w:keepNext/>
              <w:jc w:val="center"/>
              <w:rPr>
                <w:rFonts w:cs="Open Sans"/>
                <w:b/>
                <w:sz w:val="20"/>
                <w:szCs w:val="20"/>
              </w:rPr>
            </w:pPr>
          </w:p>
        </w:tc>
        <w:tc>
          <w:tcPr>
            <w:tcW w:w="5220" w:type="dxa"/>
            <w:shd w:val="clear" w:color="auto" w:fill="auto"/>
          </w:tcPr>
          <w:p w14:paraId="5D40829C" w14:textId="77777777" w:rsidR="00DB05F5" w:rsidRPr="002B0A90" w:rsidRDefault="00DB05F5" w:rsidP="00DB05F5">
            <w:pPr>
              <w:keepNext/>
              <w:rPr>
                <w:rFonts w:cs="Open Sans"/>
                <w:b/>
                <w:sz w:val="20"/>
                <w:szCs w:val="20"/>
              </w:rPr>
            </w:pPr>
          </w:p>
        </w:tc>
      </w:tr>
      <w:tr w:rsidR="00DB05F5" w:rsidRPr="002B0A90" w14:paraId="3637DAF6" w14:textId="77777777" w:rsidTr="001440A3">
        <w:trPr>
          <w:cantSplit/>
          <w:trHeight w:val="1080"/>
        </w:trPr>
        <w:tc>
          <w:tcPr>
            <w:tcW w:w="1255" w:type="dxa"/>
            <w:shd w:val="clear" w:color="auto" w:fill="auto"/>
            <w:vAlign w:val="center"/>
          </w:tcPr>
          <w:p w14:paraId="3366E39C" w14:textId="273D9965"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WG.22</w:t>
            </w:r>
          </w:p>
        </w:tc>
        <w:tc>
          <w:tcPr>
            <w:tcW w:w="6897" w:type="dxa"/>
            <w:tcBorders>
              <w:right w:val="single" w:sz="12" w:space="0" w:color="auto"/>
            </w:tcBorders>
            <w:shd w:val="clear" w:color="auto" w:fill="auto"/>
            <w:vAlign w:val="center"/>
          </w:tcPr>
          <w:p w14:paraId="0D36AA79" w14:textId="0132847F" w:rsidR="00DB05F5" w:rsidRPr="00DB05F5" w:rsidRDefault="00DB05F5" w:rsidP="00DB05F5">
            <w:pPr>
              <w:autoSpaceDE w:val="0"/>
              <w:autoSpaceDN w:val="0"/>
              <w:adjustRightInd w:val="0"/>
              <w:ind w:left="-25" w:right="-58"/>
              <w:rPr>
                <w:rFonts w:cs="Open Sans"/>
                <w:bCs/>
                <w:sz w:val="20"/>
                <w:szCs w:val="20"/>
              </w:rPr>
            </w:pPr>
            <w:r w:rsidRPr="00DB05F5">
              <w:rPr>
                <w:sz w:val="20"/>
                <w:szCs w:val="20"/>
              </w:rPr>
              <w:t>Locate, describe, and compare major cultural characteristics in the regions of North, Central, and South America.</w:t>
            </w:r>
          </w:p>
        </w:tc>
        <w:tc>
          <w:tcPr>
            <w:tcW w:w="573" w:type="dxa"/>
            <w:tcBorders>
              <w:left w:val="single" w:sz="12" w:space="0" w:color="auto"/>
            </w:tcBorders>
            <w:shd w:val="clear" w:color="auto" w:fill="auto"/>
          </w:tcPr>
          <w:p w14:paraId="05368C6C" w14:textId="77777777" w:rsidR="00DB05F5" w:rsidRPr="002B0A90" w:rsidRDefault="00DB05F5" w:rsidP="00DB05F5">
            <w:pPr>
              <w:keepNext/>
              <w:jc w:val="center"/>
              <w:rPr>
                <w:rFonts w:cs="Open Sans"/>
                <w:b/>
                <w:sz w:val="20"/>
                <w:szCs w:val="20"/>
              </w:rPr>
            </w:pPr>
          </w:p>
        </w:tc>
        <w:tc>
          <w:tcPr>
            <w:tcW w:w="540" w:type="dxa"/>
            <w:shd w:val="clear" w:color="auto" w:fill="auto"/>
          </w:tcPr>
          <w:p w14:paraId="18B5C202" w14:textId="77777777" w:rsidR="00DB05F5" w:rsidRPr="002B0A90" w:rsidRDefault="00DB05F5" w:rsidP="00DB05F5">
            <w:pPr>
              <w:keepNext/>
              <w:jc w:val="center"/>
              <w:rPr>
                <w:rFonts w:cs="Open Sans"/>
                <w:b/>
                <w:sz w:val="20"/>
                <w:szCs w:val="20"/>
              </w:rPr>
            </w:pPr>
          </w:p>
        </w:tc>
        <w:tc>
          <w:tcPr>
            <w:tcW w:w="5220" w:type="dxa"/>
            <w:shd w:val="clear" w:color="auto" w:fill="auto"/>
          </w:tcPr>
          <w:p w14:paraId="0FE0981A" w14:textId="77777777" w:rsidR="00DB05F5" w:rsidRPr="002B0A90" w:rsidRDefault="00DB05F5" w:rsidP="00DB05F5">
            <w:pPr>
              <w:keepNext/>
              <w:rPr>
                <w:rFonts w:cs="Open Sans"/>
                <w:b/>
                <w:sz w:val="20"/>
                <w:szCs w:val="20"/>
              </w:rPr>
            </w:pPr>
          </w:p>
        </w:tc>
      </w:tr>
      <w:tr w:rsidR="00DB05F5" w:rsidRPr="002B0A90" w14:paraId="296FF999" w14:textId="77777777" w:rsidTr="001440A3">
        <w:trPr>
          <w:cantSplit/>
          <w:trHeight w:val="1080"/>
        </w:trPr>
        <w:tc>
          <w:tcPr>
            <w:tcW w:w="1255" w:type="dxa"/>
            <w:shd w:val="clear" w:color="auto" w:fill="auto"/>
            <w:vAlign w:val="center"/>
          </w:tcPr>
          <w:p w14:paraId="032535F8" w14:textId="0A11B696"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WG.23</w:t>
            </w:r>
          </w:p>
        </w:tc>
        <w:tc>
          <w:tcPr>
            <w:tcW w:w="6897" w:type="dxa"/>
            <w:tcBorders>
              <w:right w:val="single" w:sz="12" w:space="0" w:color="auto"/>
            </w:tcBorders>
            <w:shd w:val="clear" w:color="auto" w:fill="auto"/>
            <w:vAlign w:val="center"/>
          </w:tcPr>
          <w:p w14:paraId="459411D5" w14:textId="64963FAE" w:rsidR="00DB05F5" w:rsidRPr="00DB05F5" w:rsidRDefault="00DB05F5" w:rsidP="00DB05F5">
            <w:pPr>
              <w:autoSpaceDE w:val="0"/>
              <w:autoSpaceDN w:val="0"/>
              <w:adjustRightInd w:val="0"/>
              <w:ind w:left="-25" w:right="-58"/>
              <w:rPr>
                <w:rFonts w:cs="Open Sans"/>
                <w:bCs/>
                <w:sz w:val="20"/>
                <w:szCs w:val="20"/>
              </w:rPr>
            </w:pPr>
            <w:r w:rsidRPr="00DB05F5">
              <w:rPr>
                <w:sz w:val="20"/>
                <w:szCs w:val="20"/>
              </w:rPr>
              <w:t>Locate, describe, and compare major cultural characteristics in the regions of Europe.</w:t>
            </w:r>
          </w:p>
        </w:tc>
        <w:tc>
          <w:tcPr>
            <w:tcW w:w="573" w:type="dxa"/>
            <w:tcBorders>
              <w:left w:val="single" w:sz="12" w:space="0" w:color="auto"/>
            </w:tcBorders>
            <w:shd w:val="clear" w:color="auto" w:fill="auto"/>
          </w:tcPr>
          <w:p w14:paraId="5C7CEEB2" w14:textId="77777777" w:rsidR="00DB05F5" w:rsidRPr="002B0A90" w:rsidRDefault="00DB05F5" w:rsidP="00DB05F5">
            <w:pPr>
              <w:keepNext/>
              <w:jc w:val="center"/>
              <w:rPr>
                <w:rFonts w:cs="Open Sans"/>
                <w:b/>
                <w:sz w:val="20"/>
                <w:szCs w:val="20"/>
              </w:rPr>
            </w:pPr>
          </w:p>
        </w:tc>
        <w:tc>
          <w:tcPr>
            <w:tcW w:w="540" w:type="dxa"/>
            <w:shd w:val="clear" w:color="auto" w:fill="auto"/>
          </w:tcPr>
          <w:p w14:paraId="3FDE1D19" w14:textId="77777777" w:rsidR="00DB05F5" w:rsidRPr="002B0A90" w:rsidRDefault="00DB05F5" w:rsidP="00DB05F5">
            <w:pPr>
              <w:keepNext/>
              <w:jc w:val="center"/>
              <w:rPr>
                <w:rFonts w:cs="Open Sans"/>
                <w:b/>
                <w:sz w:val="20"/>
                <w:szCs w:val="20"/>
              </w:rPr>
            </w:pPr>
          </w:p>
        </w:tc>
        <w:tc>
          <w:tcPr>
            <w:tcW w:w="5220" w:type="dxa"/>
            <w:shd w:val="clear" w:color="auto" w:fill="auto"/>
          </w:tcPr>
          <w:p w14:paraId="470F1A47" w14:textId="77777777" w:rsidR="00DB05F5" w:rsidRPr="002B0A90" w:rsidRDefault="00DB05F5" w:rsidP="00DB05F5">
            <w:pPr>
              <w:keepNext/>
              <w:rPr>
                <w:rFonts w:cs="Open Sans"/>
                <w:b/>
                <w:sz w:val="20"/>
                <w:szCs w:val="20"/>
              </w:rPr>
            </w:pPr>
          </w:p>
        </w:tc>
      </w:tr>
      <w:tr w:rsidR="00DB05F5" w:rsidRPr="002B0A90" w14:paraId="4C563614" w14:textId="77777777" w:rsidTr="00B04F57">
        <w:trPr>
          <w:cantSplit/>
          <w:trHeight w:val="1080"/>
        </w:trPr>
        <w:tc>
          <w:tcPr>
            <w:tcW w:w="1255" w:type="dxa"/>
            <w:shd w:val="clear" w:color="auto" w:fill="auto"/>
            <w:vAlign w:val="center"/>
          </w:tcPr>
          <w:p w14:paraId="2F48E2F5" w14:textId="7315DB79"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WG.24</w:t>
            </w:r>
          </w:p>
        </w:tc>
        <w:tc>
          <w:tcPr>
            <w:tcW w:w="6897" w:type="dxa"/>
            <w:tcBorders>
              <w:bottom w:val="single" w:sz="4" w:space="0" w:color="auto"/>
              <w:right w:val="single" w:sz="12" w:space="0" w:color="auto"/>
            </w:tcBorders>
            <w:shd w:val="clear" w:color="auto" w:fill="auto"/>
            <w:vAlign w:val="center"/>
          </w:tcPr>
          <w:p w14:paraId="655709FE" w14:textId="2891B0A3" w:rsidR="00DB05F5" w:rsidRPr="00DB05F5" w:rsidRDefault="00DB05F5" w:rsidP="00DB05F5">
            <w:pPr>
              <w:autoSpaceDE w:val="0"/>
              <w:autoSpaceDN w:val="0"/>
              <w:adjustRightInd w:val="0"/>
              <w:ind w:left="-25" w:right="-58"/>
              <w:rPr>
                <w:rFonts w:cs="Open Sans"/>
                <w:bCs/>
                <w:sz w:val="20"/>
                <w:szCs w:val="20"/>
              </w:rPr>
            </w:pPr>
            <w:r w:rsidRPr="00DB05F5">
              <w:rPr>
                <w:sz w:val="20"/>
                <w:szCs w:val="20"/>
              </w:rPr>
              <w:t xml:space="preserve">Locate, describe, and compare major cultural characteristics in the regions of Sub-Saharan Africa. </w:t>
            </w:r>
          </w:p>
        </w:tc>
        <w:tc>
          <w:tcPr>
            <w:tcW w:w="573" w:type="dxa"/>
            <w:tcBorders>
              <w:left w:val="single" w:sz="12" w:space="0" w:color="auto"/>
            </w:tcBorders>
            <w:shd w:val="clear" w:color="auto" w:fill="auto"/>
          </w:tcPr>
          <w:p w14:paraId="57273794" w14:textId="77777777" w:rsidR="00DB05F5" w:rsidRPr="002B0A90" w:rsidRDefault="00DB05F5" w:rsidP="00DB05F5">
            <w:pPr>
              <w:keepNext/>
              <w:jc w:val="center"/>
              <w:rPr>
                <w:rFonts w:cs="Open Sans"/>
                <w:b/>
                <w:sz w:val="20"/>
                <w:szCs w:val="20"/>
              </w:rPr>
            </w:pPr>
          </w:p>
        </w:tc>
        <w:tc>
          <w:tcPr>
            <w:tcW w:w="540" w:type="dxa"/>
            <w:shd w:val="clear" w:color="auto" w:fill="auto"/>
          </w:tcPr>
          <w:p w14:paraId="168C0E99" w14:textId="77777777" w:rsidR="00DB05F5" w:rsidRPr="002B0A90" w:rsidRDefault="00DB05F5" w:rsidP="00DB05F5">
            <w:pPr>
              <w:keepNext/>
              <w:jc w:val="center"/>
              <w:rPr>
                <w:rFonts w:cs="Open Sans"/>
                <w:b/>
                <w:sz w:val="20"/>
                <w:szCs w:val="20"/>
              </w:rPr>
            </w:pPr>
          </w:p>
        </w:tc>
        <w:tc>
          <w:tcPr>
            <w:tcW w:w="5220" w:type="dxa"/>
            <w:shd w:val="clear" w:color="auto" w:fill="auto"/>
          </w:tcPr>
          <w:p w14:paraId="1618B14B" w14:textId="77777777" w:rsidR="00DB05F5" w:rsidRPr="002B0A90" w:rsidRDefault="00DB05F5" w:rsidP="00DB05F5">
            <w:pPr>
              <w:keepNext/>
              <w:rPr>
                <w:rFonts w:cs="Open Sans"/>
                <w:b/>
                <w:sz w:val="20"/>
                <w:szCs w:val="20"/>
              </w:rPr>
            </w:pPr>
          </w:p>
        </w:tc>
      </w:tr>
      <w:tr w:rsidR="00DB05F5" w:rsidRPr="002B0A90" w14:paraId="48F24F5C" w14:textId="77777777" w:rsidTr="001440A3">
        <w:trPr>
          <w:cantSplit/>
          <w:trHeight w:val="1080"/>
        </w:trPr>
        <w:tc>
          <w:tcPr>
            <w:tcW w:w="1255" w:type="dxa"/>
            <w:shd w:val="clear" w:color="auto" w:fill="auto"/>
            <w:vAlign w:val="center"/>
          </w:tcPr>
          <w:p w14:paraId="1C0104A4" w14:textId="78322478"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WG.25</w:t>
            </w:r>
          </w:p>
        </w:tc>
        <w:tc>
          <w:tcPr>
            <w:tcW w:w="6897" w:type="dxa"/>
            <w:tcBorders>
              <w:right w:val="single" w:sz="12" w:space="0" w:color="auto"/>
            </w:tcBorders>
            <w:shd w:val="clear" w:color="auto" w:fill="auto"/>
            <w:vAlign w:val="center"/>
          </w:tcPr>
          <w:p w14:paraId="382BE209" w14:textId="36AE05D5" w:rsidR="00DB05F5" w:rsidRPr="00DB05F5" w:rsidRDefault="00DB05F5" w:rsidP="00DB05F5">
            <w:pPr>
              <w:contextualSpacing/>
              <w:rPr>
                <w:sz w:val="20"/>
                <w:szCs w:val="20"/>
              </w:rPr>
            </w:pPr>
            <w:r w:rsidRPr="00DB05F5">
              <w:rPr>
                <w:sz w:val="20"/>
                <w:szCs w:val="20"/>
              </w:rPr>
              <w:t xml:space="preserve">Locate, describe, and compare major cultural characteristics in the regions of North Africa and Southwest Asia. </w:t>
            </w:r>
          </w:p>
        </w:tc>
        <w:tc>
          <w:tcPr>
            <w:tcW w:w="573" w:type="dxa"/>
            <w:tcBorders>
              <w:left w:val="single" w:sz="12" w:space="0" w:color="auto"/>
            </w:tcBorders>
            <w:shd w:val="clear" w:color="auto" w:fill="auto"/>
          </w:tcPr>
          <w:p w14:paraId="068B4804" w14:textId="77777777" w:rsidR="00DB05F5" w:rsidRPr="002B0A90" w:rsidRDefault="00DB05F5" w:rsidP="00DB05F5">
            <w:pPr>
              <w:keepNext/>
              <w:jc w:val="center"/>
              <w:rPr>
                <w:rFonts w:cs="Open Sans"/>
                <w:b/>
                <w:sz w:val="20"/>
                <w:szCs w:val="20"/>
              </w:rPr>
            </w:pPr>
          </w:p>
        </w:tc>
        <w:tc>
          <w:tcPr>
            <w:tcW w:w="540" w:type="dxa"/>
            <w:shd w:val="clear" w:color="auto" w:fill="auto"/>
          </w:tcPr>
          <w:p w14:paraId="285685A4" w14:textId="77777777" w:rsidR="00DB05F5" w:rsidRPr="002B0A90" w:rsidRDefault="00DB05F5" w:rsidP="00DB05F5">
            <w:pPr>
              <w:keepNext/>
              <w:jc w:val="center"/>
              <w:rPr>
                <w:rFonts w:cs="Open Sans"/>
                <w:b/>
                <w:sz w:val="20"/>
                <w:szCs w:val="20"/>
              </w:rPr>
            </w:pPr>
          </w:p>
        </w:tc>
        <w:tc>
          <w:tcPr>
            <w:tcW w:w="5220" w:type="dxa"/>
            <w:shd w:val="clear" w:color="auto" w:fill="auto"/>
          </w:tcPr>
          <w:p w14:paraId="1A51A34C" w14:textId="77777777" w:rsidR="00DB05F5" w:rsidRPr="002B0A90" w:rsidRDefault="00DB05F5" w:rsidP="00DB05F5">
            <w:pPr>
              <w:keepNext/>
              <w:rPr>
                <w:rFonts w:cs="Open Sans"/>
                <w:b/>
                <w:sz w:val="20"/>
                <w:szCs w:val="20"/>
              </w:rPr>
            </w:pPr>
          </w:p>
        </w:tc>
      </w:tr>
      <w:tr w:rsidR="00DB05F5" w:rsidRPr="002B0A90" w14:paraId="676A9713" w14:textId="77777777" w:rsidTr="001440A3">
        <w:trPr>
          <w:cantSplit/>
          <w:trHeight w:val="1080"/>
        </w:trPr>
        <w:tc>
          <w:tcPr>
            <w:tcW w:w="1255" w:type="dxa"/>
            <w:shd w:val="clear" w:color="auto" w:fill="auto"/>
            <w:vAlign w:val="center"/>
          </w:tcPr>
          <w:p w14:paraId="12DB5178" w14:textId="4D228822"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WG.26</w:t>
            </w:r>
          </w:p>
        </w:tc>
        <w:tc>
          <w:tcPr>
            <w:tcW w:w="6897" w:type="dxa"/>
            <w:tcBorders>
              <w:right w:val="single" w:sz="12" w:space="0" w:color="auto"/>
            </w:tcBorders>
            <w:shd w:val="clear" w:color="auto" w:fill="auto"/>
            <w:vAlign w:val="center"/>
          </w:tcPr>
          <w:p w14:paraId="2C1D457A" w14:textId="40CD4C54" w:rsidR="00DB05F5" w:rsidRPr="00DB05F5" w:rsidRDefault="00DB05F5" w:rsidP="00DB05F5">
            <w:pPr>
              <w:autoSpaceDE w:val="0"/>
              <w:autoSpaceDN w:val="0"/>
              <w:adjustRightInd w:val="0"/>
              <w:ind w:left="-25" w:right="-58"/>
              <w:rPr>
                <w:rFonts w:cs="Open Sans"/>
                <w:color w:val="000000"/>
                <w:sz w:val="20"/>
                <w:szCs w:val="20"/>
              </w:rPr>
            </w:pPr>
            <w:r w:rsidRPr="00DB05F5">
              <w:rPr>
                <w:sz w:val="20"/>
                <w:szCs w:val="20"/>
              </w:rPr>
              <w:t xml:space="preserve">Locate, describe, and compare major cultural characteristics in the regions of East, South, and Southeast Asia. </w:t>
            </w:r>
          </w:p>
        </w:tc>
        <w:tc>
          <w:tcPr>
            <w:tcW w:w="573" w:type="dxa"/>
            <w:tcBorders>
              <w:left w:val="single" w:sz="12" w:space="0" w:color="auto"/>
            </w:tcBorders>
            <w:shd w:val="clear" w:color="auto" w:fill="auto"/>
          </w:tcPr>
          <w:p w14:paraId="79FF35EE" w14:textId="77777777" w:rsidR="00DB05F5" w:rsidRPr="002B0A90" w:rsidRDefault="00DB05F5" w:rsidP="00DB05F5">
            <w:pPr>
              <w:keepNext/>
              <w:jc w:val="center"/>
              <w:rPr>
                <w:rFonts w:cs="Open Sans"/>
                <w:b/>
                <w:sz w:val="20"/>
                <w:szCs w:val="20"/>
              </w:rPr>
            </w:pPr>
          </w:p>
        </w:tc>
        <w:tc>
          <w:tcPr>
            <w:tcW w:w="540" w:type="dxa"/>
            <w:shd w:val="clear" w:color="auto" w:fill="auto"/>
          </w:tcPr>
          <w:p w14:paraId="4EC4EFC9" w14:textId="77777777" w:rsidR="00DB05F5" w:rsidRPr="002B0A90" w:rsidRDefault="00DB05F5" w:rsidP="00DB05F5">
            <w:pPr>
              <w:keepNext/>
              <w:jc w:val="center"/>
              <w:rPr>
                <w:rFonts w:cs="Open Sans"/>
                <w:b/>
                <w:sz w:val="20"/>
                <w:szCs w:val="20"/>
              </w:rPr>
            </w:pPr>
          </w:p>
        </w:tc>
        <w:tc>
          <w:tcPr>
            <w:tcW w:w="5220" w:type="dxa"/>
            <w:shd w:val="clear" w:color="auto" w:fill="auto"/>
          </w:tcPr>
          <w:p w14:paraId="742FC377" w14:textId="77777777" w:rsidR="00DB05F5" w:rsidRPr="002B0A90" w:rsidRDefault="00DB05F5" w:rsidP="00DB05F5">
            <w:pPr>
              <w:keepNext/>
              <w:rPr>
                <w:rFonts w:cs="Open Sans"/>
                <w:b/>
                <w:sz w:val="20"/>
                <w:szCs w:val="20"/>
              </w:rPr>
            </w:pPr>
          </w:p>
        </w:tc>
      </w:tr>
      <w:tr w:rsidR="00DB05F5" w:rsidRPr="002B0A90" w14:paraId="09C00639" w14:textId="77777777" w:rsidTr="001440A3">
        <w:trPr>
          <w:cantSplit/>
          <w:trHeight w:val="1080"/>
        </w:trPr>
        <w:tc>
          <w:tcPr>
            <w:tcW w:w="1255" w:type="dxa"/>
            <w:shd w:val="clear" w:color="auto" w:fill="auto"/>
            <w:vAlign w:val="center"/>
          </w:tcPr>
          <w:p w14:paraId="4DD10953" w14:textId="5BB3B200" w:rsidR="00DB05F5" w:rsidRPr="00DB05F5" w:rsidRDefault="00DB05F5" w:rsidP="00DB05F5">
            <w:pPr>
              <w:autoSpaceDE w:val="0"/>
              <w:autoSpaceDN w:val="0"/>
              <w:adjustRightInd w:val="0"/>
              <w:ind w:left="-120" w:right="-115"/>
              <w:jc w:val="center"/>
              <w:rPr>
                <w:sz w:val="20"/>
                <w:szCs w:val="20"/>
              </w:rPr>
            </w:pPr>
            <w:r w:rsidRPr="00DB05F5">
              <w:rPr>
                <w:sz w:val="20"/>
                <w:szCs w:val="20"/>
              </w:rPr>
              <w:t>WG.27</w:t>
            </w:r>
          </w:p>
        </w:tc>
        <w:tc>
          <w:tcPr>
            <w:tcW w:w="6897" w:type="dxa"/>
            <w:tcBorders>
              <w:right w:val="single" w:sz="12" w:space="0" w:color="auto"/>
            </w:tcBorders>
            <w:shd w:val="clear" w:color="auto" w:fill="auto"/>
            <w:vAlign w:val="center"/>
          </w:tcPr>
          <w:p w14:paraId="675FA2EC" w14:textId="17C09453" w:rsidR="00DB05F5" w:rsidRPr="00DB05F5" w:rsidRDefault="00DB05F5" w:rsidP="00DB05F5">
            <w:pPr>
              <w:autoSpaceDE w:val="0"/>
              <w:autoSpaceDN w:val="0"/>
              <w:adjustRightInd w:val="0"/>
              <w:ind w:left="-25" w:right="-58"/>
              <w:rPr>
                <w:sz w:val="20"/>
                <w:szCs w:val="20"/>
              </w:rPr>
            </w:pPr>
            <w:r w:rsidRPr="00DB05F5">
              <w:rPr>
                <w:sz w:val="20"/>
                <w:szCs w:val="20"/>
              </w:rPr>
              <w:t xml:space="preserve">Locate, describe, and compare major cultural characteristics of regions in the South Pacific and Oceania. </w:t>
            </w:r>
          </w:p>
        </w:tc>
        <w:tc>
          <w:tcPr>
            <w:tcW w:w="573" w:type="dxa"/>
            <w:tcBorders>
              <w:left w:val="single" w:sz="12" w:space="0" w:color="auto"/>
            </w:tcBorders>
            <w:shd w:val="clear" w:color="auto" w:fill="auto"/>
          </w:tcPr>
          <w:p w14:paraId="5AFA158B" w14:textId="77777777" w:rsidR="00DB05F5" w:rsidRPr="002B0A90" w:rsidRDefault="00DB05F5" w:rsidP="00DB05F5">
            <w:pPr>
              <w:keepNext/>
              <w:jc w:val="center"/>
              <w:rPr>
                <w:rFonts w:cs="Open Sans"/>
                <w:b/>
                <w:sz w:val="20"/>
                <w:szCs w:val="20"/>
              </w:rPr>
            </w:pPr>
          </w:p>
        </w:tc>
        <w:tc>
          <w:tcPr>
            <w:tcW w:w="540" w:type="dxa"/>
            <w:shd w:val="clear" w:color="auto" w:fill="auto"/>
          </w:tcPr>
          <w:p w14:paraId="47195F38" w14:textId="77777777" w:rsidR="00DB05F5" w:rsidRPr="002B0A90" w:rsidRDefault="00DB05F5" w:rsidP="00DB05F5">
            <w:pPr>
              <w:keepNext/>
              <w:jc w:val="center"/>
              <w:rPr>
                <w:rFonts w:cs="Open Sans"/>
                <w:b/>
                <w:sz w:val="20"/>
                <w:szCs w:val="20"/>
              </w:rPr>
            </w:pPr>
          </w:p>
        </w:tc>
        <w:tc>
          <w:tcPr>
            <w:tcW w:w="5220" w:type="dxa"/>
            <w:shd w:val="clear" w:color="auto" w:fill="auto"/>
          </w:tcPr>
          <w:p w14:paraId="3366CC7F" w14:textId="77777777" w:rsidR="00DB05F5" w:rsidRPr="002B0A90" w:rsidRDefault="00DB05F5" w:rsidP="00DB05F5">
            <w:pPr>
              <w:keepNext/>
              <w:rPr>
                <w:rFonts w:cs="Open Sans"/>
                <w:b/>
                <w:sz w:val="20"/>
                <w:szCs w:val="20"/>
              </w:rPr>
            </w:pP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DB05F5" w:rsidRPr="002B0A90" w14:paraId="1AA54753" w14:textId="77777777" w:rsidTr="001440A3">
        <w:trPr>
          <w:cantSplit/>
          <w:trHeight w:val="1080"/>
        </w:trPr>
        <w:tc>
          <w:tcPr>
            <w:tcW w:w="1255" w:type="dxa"/>
            <w:shd w:val="clear" w:color="auto" w:fill="auto"/>
            <w:vAlign w:val="center"/>
          </w:tcPr>
          <w:p w14:paraId="0A4D8A73" w14:textId="2D3FF23D"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lastRenderedPageBreak/>
              <w:t>WG.28</w:t>
            </w:r>
          </w:p>
        </w:tc>
        <w:tc>
          <w:tcPr>
            <w:tcW w:w="6897" w:type="dxa"/>
            <w:tcBorders>
              <w:right w:val="single" w:sz="12" w:space="0" w:color="auto"/>
            </w:tcBorders>
            <w:shd w:val="clear" w:color="auto" w:fill="auto"/>
            <w:vAlign w:val="center"/>
          </w:tcPr>
          <w:p w14:paraId="32507AFE" w14:textId="093CDDD0" w:rsidR="00DB05F5" w:rsidRPr="00DB05F5" w:rsidRDefault="00DB05F5" w:rsidP="00DB05F5">
            <w:pPr>
              <w:autoSpaceDE w:val="0"/>
              <w:autoSpaceDN w:val="0"/>
              <w:adjustRightInd w:val="0"/>
              <w:ind w:left="-25" w:right="-58"/>
              <w:rPr>
                <w:rFonts w:cs="Open Sans"/>
                <w:color w:val="000000"/>
                <w:sz w:val="20"/>
                <w:szCs w:val="20"/>
              </w:rPr>
            </w:pPr>
            <w:r w:rsidRPr="00DB05F5">
              <w:rPr>
                <w:sz w:val="20"/>
                <w:szCs w:val="20"/>
              </w:rPr>
              <w:t xml:space="preserve">Analyze how cultural characteristics (e.g., ethnicity, gender roles, identity, language, religion) link and/or divide regions or societies. </w:t>
            </w:r>
          </w:p>
        </w:tc>
        <w:tc>
          <w:tcPr>
            <w:tcW w:w="573" w:type="dxa"/>
            <w:tcBorders>
              <w:left w:val="single" w:sz="12" w:space="0" w:color="auto"/>
            </w:tcBorders>
            <w:shd w:val="clear" w:color="auto" w:fill="auto"/>
          </w:tcPr>
          <w:p w14:paraId="548B38D1" w14:textId="77777777" w:rsidR="00DB05F5" w:rsidRPr="002B0A90" w:rsidRDefault="00DB05F5" w:rsidP="00DB05F5">
            <w:pPr>
              <w:keepNext/>
              <w:jc w:val="center"/>
              <w:rPr>
                <w:rFonts w:cs="Open Sans"/>
                <w:b/>
                <w:sz w:val="20"/>
                <w:szCs w:val="20"/>
              </w:rPr>
            </w:pPr>
          </w:p>
        </w:tc>
        <w:tc>
          <w:tcPr>
            <w:tcW w:w="540" w:type="dxa"/>
            <w:shd w:val="clear" w:color="auto" w:fill="auto"/>
          </w:tcPr>
          <w:p w14:paraId="7C0F7BE5" w14:textId="77777777" w:rsidR="00DB05F5" w:rsidRPr="002B0A90" w:rsidRDefault="00DB05F5" w:rsidP="00DB05F5">
            <w:pPr>
              <w:keepNext/>
              <w:jc w:val="center"/>
              <w:rPr>
                <w:rFonts w:cs="Open Sans"/>
                <w:b/>
                <w:sz w:val="20"/>
                <w:szCs w:val="20"/>
              </w:rPr>
            </w:pPr>
          </w:p>
        </w:tc>
        <w:tc>
          <w:tcPr>
            <w:tcW w:w="5220" w:type="dxa"/>
            <w:shd w:val="clear" w:color="auto" w:fill="auto"/>
          </w:tcPr>
          <w:p w14:paraId="7910F573" w14:textId="77777777" w:rsidR="00DB05F5" w:rsidRPr="002B0A90" w:rsidRDefault="00DB05F5" w:rsidP="00DB05F5">
            <w:pPr>
              <w:keepNext/>
              <w:rPr>
                <w:rFonts w:cs="Open Sans"/>
                <w:b/>
                <w:sz w:val="20"/>
                <w:szCs w:val="20"/>
              </w:rPr>
            </w:pPr>
          </w:p>
        </w:tc>
      </w:tr>
      <w:tr w:rsidR="00DB05F5" w:rsidRPr="002B0A90" w14:paraId="29579A8A" w14:textId="77777777" w:rsidTr="001440A3">
        <w:trPr>
          <w:cantSplit/>
          <w:trHeight w:val="1080"/>
        </w:trPr>
        <w:tc>
          <w:tcPr>
            <w:tcW w:w="1255" w:type="dxa"/>
            <w:shd w:val="clear" w:color="auto" w:fill="auto"/>
            <w:vAlign w:val="center"/>
          </w:tcPr>
          <w:p w14:paraId="51ADE915" w14:textId="7F162B42" w:rsidR="00DB05F5" w:rsidRPr="00DB05F5" w:rsidRDefault="00DB05F5" w:rsidP="00DB05F5">
            <w:pPr>
              <w:autoSpaceDE w:val="0"/>
              <w:autoSpaceDN w:val="0"/>
              <w:adjustRightInd w:val="0"/>
              <w:ind w:left="-120" w:right="-115"/>
              <w:jc w:val="center"/>
              <w:rPr>
                <w:rFonts w:cs="Open Sans"/>
                <w:color w:val="000000"/>
                <w:sz w:val="20"/>
                <w:szCs w:val="20"/>
              </w:rPr>
            </w:pPr>
            <w:r w:rsidRPr="00DB05F5">
              <w:rPr>
                <w:sz w:val="20"/>
                <w:szCs w:val="20"/>
              </w:rPr>
              <w:t>WG.29</w:t>
            </w:r>
          </w:p>
        </w:tc>
        <w:tc>
          <w:tcPr>
            <w:tcW w:w="6897" w:type="dxa"/>
            <w:tcBorders>
              <w:right w:val="single" w:sz="12" w:space="0" w:color="auto"/>
            </w:tcBorders>
            <w:shd w:val="clear" w:color="auto" w:fill="auto"/>
            <w:vAlign w:val="center"/>
          </w:tcPr>
          <w:p w14:paraId="2F562A60" w14:textId="108673BF" w:rsidR="00DB05F5" w:rsidRPr="00DB05F5" w:rsidRDefault="00DB05F5" w:rsidP="00DB05F5">
            <w:pPr>
              <w:autoSpaceDE w:val="0"/>
              <w:autoSpaceDN w:val="0"/>
              <w:adjustRightInd w:val="0"/>
              <w:ind w:left="-25" w:right="-58"/>
              <w:rPr>
                <w:rFonts w:cs="Open Sans"/>
                <w:color w:val="000000"/>
                <w:sz w:val="20"/>
                <w:szCs w:val="20"/>
              </w:rPr>
            </w:pPr>
            <w:r w:rsidRPr="00DB05F5">
              <w:rPr>
                <w:sz w:val="20"/>
                <w:szCs w:val="20"/>
              </w:rPr>
              <w:t xml:space="preserve">Describe the challenges of clearly defining cultural regions around the world. </w:t>
            </w:r>
          </w:p>
        </w:tc>
        <w:tc>
          <w:tcPr>
            <w:tcW w:w="573" w:type="dxa"/>
            <w:tcBorders>
              <w:left w:val="single" w:sz="12" w:space="0" w:color="auto"/>
            </w:tcBorders>
            <w:shd w:val="clear" w:color="auto" w:fill="auto"/>
          </w:tcPr>
          <w:p w14:paraId="17A47DBE" w14:textId="77777777" w:rsidR="00DB05F5" w:rsidRPr="002B0A90" w:rsidRDefault="00DB05F5" w:rsidP="00DB05F5">
            <w:pPr>
              <w:keepNext/>
              <w:jc w:val="center"/>
              <w:rPr>
                <w:rFonts w:cs="Open Sans"/>
                <w:b/>
                <w:sz w:val="20"/>
                <w:szCs w:val="20"/>
              </w:rPr>
            </w:pPr>
          </w:p>
        </w:tc>
        <w:tc>
          <w:tcPr>
            <w:tcW w:w="540" w:type="dxa"/>
            <w:shd w:val="clear" w:color="auto" w:fill="auto"/>
          </w:tcPr>
          <w:p w14:paraId="1C78A5D6" w14:textId="77777777" w:rsidR="00DB05F5" w:rsidRPr="002B0A90" w:rsidRDefault="00DB05F5" w:rsidP="00DB05F5">
            <w:pPr>
              <w:keepNext/>
              <w:jc w:val="center"/>
              <w:rPr>
                <w:rFonts w:cs="Open Sans"/>
                <w:b/>
                <w:sz w:val="20"/>
                <w:szCs w:val="20"/>
              </w:rPr>
            </w:pPr>
          </w:p>
        </w:tc>
        <w:tc>
          <w:tcPr>
            <w:tcW w:w="5220" w:type="dxa"/>
            <w:shd w:val="clear" w:color="auto" w:fill="auto"/>
          </w:tcPr>
          <w:p w14:paraId="5B7EC4FA" w14:textId="77777777" w:rsidR="00DB05F5" w:rsidRPr="002B0A90" w:rsidRDefault="00DB05F5" w:rsidP="00DB05F5">
            <w:pPr>
              <w:keepNext/>
              <w:rPr>
                <w:rFonts w:cs="Open Sans"/>
                <w:b/>
                <w:sz w:val="20"/>
                <w:szCs w:val="20"/>
              </w:rPr>
            </w:pPr>
          </w:p>
        </w:tc>
      </w:tr>
      <w:tr w:rsidR="00E60FCE" w:rsidRPr="002B0A90" w14:paraId="7269E4B3"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FEABB6A" w14:textId="40EBBC2D" w:rsidR="00E60FCE" w:rsidRPr="002B0A90" w:rsidRDefault="00DB05F5" w:rsidP="001440A3">
            <w:pPr>
              <w:keepNext/>
              <w:autoSpaceDE w:val="0"/>
              <w:autoSpaceDN w:val="0"/>
              <w:adjustRightInd w:val="0"/>
              <w:rPr>
                <w:rFonts w:cs="Open Sans"/>
                <w:b/>
                <w:bCs/>
                <w:sz w:val="20"/>
                <w:szCs w:val="20"/>
              </w:rPr>
            </w:pPr>
            <w:r>
              <w:rPr>
                <w:rFonts w:cs="Open Sans"/>
                <w:b/>
                <w:bCs/>
                <w:sz w:val="20"/>
                <w:szCs w:val="20"/>
              </w:rPr>
              <w:t>Political Geography</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CF2973">
        <w:trPr>
          <w:cantSplit/>
        </w:trPr>
        <w:tc>
          <w:tcPr>
            <w:tcW w:w="1255" w:type="dxa"/>
            <w:tcBorders>
              <w:bottom w:val="single" w:sz="4" w:space="0" w:color="auto"/>
            </w:tcBorders>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bottom w:val="single" w:sz="4"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tcBorders>
              <w:bottom w:val="single" w:sz="4" w:space="0" w:color="auto"/>
            </w:tcBorders>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tcBorders>
              <w:bottom w:val="single" w:sz="4" w:space="0" w:color="auto"/>
            </w:tcBorders>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CF2973" w:rsidRPr="00E60FCE" w14:paraId="3118D482" w14:textId="77777777" w:rsidTr="00CF2973">
        <w:trPr>
          <w:cantSplit/>
          <w:trHeight w:val="1080"/>
        </w:trPr>
        <w:tc>
          <w:tcPr>
            <w:tcW w:w="1255" w:type="dxa"/>
            <w:tcBorders>
              <w:top w:val="single" w:sz="4" w:space="0" w:color="auto"/>
            </w:tcBorders>
            <w:shd w:val="clear" w:color="auto" w:fill="FFFFFF" w:themeFill="background1"/>
            <w:vAlign w:val="center"/>
          </w:tcPr>
          <w:p w14:paraId="1B81A97E" w14:textId="18BA51EE" w:rsidR="00CF2973" w:rsidRPr="00CF2973" w:rsidRDefault="00CF2973" w:rsidP="00CF2973">
            <w:pPr>
              <w:keepNext/>
              <w:autoSpaceDE w:val="0"/>
              <w:autoSpaceDN w:val="0"/>
              <w:adjustRightInd w:val="0"/>
              <w:ind w:left="-30" w:right="-25"/>
              <w:jc w:val="center"/>
              <w:rPr>
                <w:rFonts w:cs="Open Sans"/>
                <w:color w:val="000000"/>
                <w:sz w:val="20"/>
                <w:szCs w:val="20"/>
              </w:rPr>
            </w:pPr>
            <w:r w:rsidRPr="00CF2973">
              <w:rPr>
                <w:sz w:val="20"/>
                <w:szCs w:val="20"/>
              </w:rPr>
              <w:t>WG.30</w:t>
            </w:r>
          </w:p>
        </w:tc>
        <w:tc>
          <w:tcPr>
            <w:tcW w:w="6897" w:type="dxa"/>
            <w:tcBorders>
              <w:top w:val="single" w:sz="4" w:space="0" w:color="auto"/>
              <w:right w:val="single" w:sz="12" w:space="0" w:color="auto"/>
            </w:tcBorders>
            <w:shd w:val="clear" w:color="auto" w:fill="FFFFFF" w:themeFill="background1"/>
            <w:vAlign w:val="center"/>
          </w:tcPr>
          <w:p w14:paraId="1CACF0CA" w14:textId="3EE5D49A" w:rsidR="00CF2973" w:rsidRPr="00CF2973" w:rsidRDefault="00CF2973" w:rsidP="00CF2973">
            <w:pPr>
              <w:autoSpaceDE w:val="0"/>
              <w:autoSpaceDN w:val="0"/>
              <w:adjustRightInd w:val="0"/>
              <w:rPr>
                <w:rFonts w:cs="Open Sans"/>
                <w:bCs/>
                <w:sz w:val="20"/>
                <w:szCs w:val="20"/>
              </w:rPr>
            </w:pPr>
            <w:r w:rsidRPr="00CF2973">
              <w:rPr>
                <w:sz w:val="20"/>
                <w:szCs w:val="20"/>
              </w:rPr>
              <w:t>Define and differentiate between nation, state, and nation-state.</w:t>
            </w:r>
          </w:p>
        </w:tc>
        <w:tc>
          <w:tcPr>
            <w:tcW w:w="573" w:type="dxa"/>
            <w:tcBorders>
              <w:top w:val="single" w:sz="4" w:space="0" w:color="auto"/>
              <w:left w:val="single" w:sz="12" w:space="0" w:color="auto"/>
            </w:tcBorders>
            <w:shd w:val="clear" w:color="auto" w:fill="FFFFFF" w:themeFill="background1"/>
          </w:tcPr>
          <w:p w14:paraId="319E3958" w14:textId="77777777" w:rsidR="00CF2973" w:rsidRPr="00E60FCE" w:rsidRDefault="00CF2973" w:rsidP="00CF2973">
            <w:pPr>
              <w:keepNext/>
              <w:jc w:val="center"/>
              <w:rPr>
                <w:rFonts w:cs="Open Sans"/>
                <w:b/>
                <w:sz w:val="20"/>
                <w:szCs w:val="20"/>
              </w:rPr>
            </w:pPr>
          </w:p>
        </w:tc>
        <w:tc>
          <w:tcPr>
            <w:tcW w:w="540" w:type="dxa"/>
            <w:tcBorders>
              <w:top w:val="single" w:sz="4" w:space="0" w:color="auto"/>
            </w:tcBorders>
            <w:shd w:val="clear" w:color="auto" w:fill="FFFFFF" w:themeFill="background1"/>
          </w:tcPr>
          <w:p w14:paraId="1E0AB525" w14:textId="77777777" w:rsidR="00CF2973" w:rsidRPr="00E60FCE" w:rsidRDefault="00CF2973" w:rsidP="00CF2973">
            <w:pPr>
              <w:keepNext/>
              <w:jc w:val="center"/>
              <w:rPr>
                <w:rFonts w:cs="Open Sans"/>
                <w:b/>
                <w:sz w:val="20"/>
                <w:szCs w:val="20"/>
              </w:rPr>
            </w:pPr>
          </w:p>
        </w:tc>
        <w:tc>
          <w:tcPr>
            <w:tcW w:w="5220" w:type="dxa"/>
            <w:tcBorders>
              <w:top w:val="single" w:sz="4" w:space="0" w:color="auto"/>
            </w:tcBorders>
            <w:shd w:val="clear" w:color="auto" w:fill="FFFFFF" w:themeFill="background1"/>
          </w:tcPr>
          <w:p w14:paraId="1BD40D8E" w14:textId="77777777" w:rsidR="00CF2973" w:rsidRPr="00E60FCE" w:rsidRDefault="00CF2973" w:rsidP="00CF2973">
            <w:pPr>
              <w:keepNext/>
              <w:rPr>
                <w:rFonts w:cs="Open Sans"/>
                <w:b/>
                <w:sz w:val="20"/>
                <w:szCs w:val="20"/>
              </w:rPr>
            </w:pPr>
          </w:p>
        </w:tc>
      </w:tr>
      <w:tr w:rsidR="00CF2973" w:rsidRPr="00E60FCE" w14:paraId="0E0B5E6D" w14:textId="77777777" w:rsidTr="001440A3">
        <w:trPr>
          <w:cantSplit/>
          <w:trHeight w:val="1080"/>
        </w:trPr>
        <w:tc>
          <w:tcPr>
            <w:tcW w:w="1255" w:type="dxa"/>
            <w:shd w:val="clear" w:color="auto" w:fill="auto"/>
            <w:vAlign w:val="center"/>
          </w:tcPr>
          <w:p w14:paraId="209D437D" w14:textId="1219FA2E" w:rsidR="00CF2973" w:rsidRPr="00CF2973" w:rsidRDefault="00CF2973" w:rsidP="00CF2973">
            <w:pPr>
              <w:autoSpaceDE w:val="0"/>
              <w:autoSpaceDN w:val="0"/>
              <w:adjustRightInd w:val="0"/>
              <w:ind w:left="-120" w:right="-115"/>
              <w:jc w:val="center"/>
              <w:rPr>
                <w:rFonts w:cs="Open Sans"/>
                <w:color w:val="000000"/>
                <w:sz w:val="20"/>
                <w:szCs w:val="20"/>
              </w:rPr>
            </w:pPr>
            <w:r w:rsidRPr="00CF2973">
              <w:rPr>
                <w:sz w:val="20"/>
                <w:szCs w:val="20"/>
              </w:rPr>
              <w:t>WG.31</w:t>
            </w:r>
          </w:p>
        </w:tc>
        <w:tc>
          <w:tcPr>
            <w:tcW w:w="6897" w:type="dxa"/>
            <w:tcBorders>
              <w:right w:val="single" w:sz="12" w:space="0" w:color="auto"/>
            </w:tcBorders>
            <w:shd w:val="clear" w:color="auto" w:fill="auto"/>
            <w:vAlign w:val="center"/>
          </w:tcPr>
          <w:p w14:paraId="5598E7B6" w14:textId="099F6F36" w:rsidR="00CF2973" w:rsidRPr="00CF2973" w:rsidRDefault="00CF2973" w:rsidP="00CF2973">
            <w:pPr>
              <w:autoSpaceDE w:val="0"/>
              <w:autoSpaceDN w:val="0"/>
              <w:adjustRightInd w:val="0"/>
              <w:ind w:left="-25" w:right="-58"/>
              <w:rPr>
                <w:rFonts w:cs="Open Sans"/>
                <w:color w:val="000000"/>
                <w:sz w:val="20"/>
                <w:szCs w:val="20"/>
              </w:rPr>
            </w:pPr>
            <w:r w:rsidRPr="00CF2973">
              <w:rPr>
                <w:sz w:val="20"/>
                <w:szCs w:val="20"/>
              </w:rPr>
              <w:t xml:space="preserve">Explain and analyze the reasons for the creation of different political divisions (e.g., state, nation-state, federal states, unitary states, electoral districts). </w:t>
            </w:r>
          </w:p>
        </w:tc>
        <w:tc>
          <w:tcPr>
            <w:tcW w:w="573" w:type="dxa"/>
            <w:tcBorders>
              <w:left w:val="single" w:sz="12" w:space="0" w:color="auto"/>
            </w:tcBorders>
            <w:shd w:val="clear" w:color="auto" w:fill="auto"/>
          </w:tcPr>
          <w:p w14:paraId="65FE0689" w14:textId="77777777" w:rsidR="00CF2973" w:rsidRPr="00E60FCE" w:rsidRDefault="00CF2973" w:rsidP="00CF2973">
            <w:pPr>
              <w:keepNext/>
              <w:jc w:val="center"/>
              <w:rPr>
                <w:rFonts w:cs="Open Sans"/>
                <w:b/>
                <w:sz w:val="20"/>
                <w:szCs w:val="20"/>
              </w:rPr>
            </w:pPr>
          </w:p>
        </w:tc>
        <w:tc>
          <w:tcPr>
            <w:tcW w:w="540" w:type="dxa"/>
            <w:shd w:val="clear" w:color="auto" w:fill="auto"/>
          </w:tcPr>
          <w:p w14:paraId="5D4D924E" w14:textId="77777777" w:rsidR="00CF2973" w:rsidRPr="00E60FCE" w:rsidRDefault="00CF2973" w:rsidP="00CF2973">
            <w:pPr>
              <w:keepNext/>
              <w:jc w:val="center"/>
              <w:rPr>
                <w:rFonts w:cs="Open Sans"/>
                <w:b/>
                <w:sz w:val="20"/>
                <w:szCs w:val="20"/>
              </w:rPr>
            </w:pPr>
          </w:p>
        </w:tc>
        <w:tc>
          <w:tcPr>
            <w:tcW w:w="5220" w:type="dxa"/>
            <w:shd w:val="clear" w:color="auto" w:fill="auto"/>
          </w:tcPr>
          <w:p w14:paraId="03F2A0B1" w14:textId="77777777" w:rsidR="00CF2973" w:rsidRPr="00E60FCE" w:rsidRDefault="00CF2973" w:rsidP="00CF2973">
            <w:pPr>
              <w:keepNext/>
              <w:rPr>
                <w:rFonts w:cs="Open Sans"/>
                <w:b/>
                <w:sz w:val="20"/>
                <w:szCs w:val="20"/>
              </w:rPr>
            </w:pPr>
          </w:p>
        </w:tc>
      </w:tr>
      <w:tr w:rsidR="00CF2973"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447A1C72" w:rsidR="00CF2973" w:rsidRPr="00CF2973" w:rsidRDefault="00CF2973" w:rsidP="00CF2973">
            <w:pPr>
              <w:autoSpaceDE w:val="0"/>
              <w:autoSpaceDN w:val="0"/>
              <w:adjustRightInd w:val="0"/>
              <w:ind w:left="-120" w:right="-115"/>
              <w:jc w:val="center"/>
              <w:rPr>
                <w:rFonts w:cs="Open Sans"/>
                <w:color w:val="000000"/>
                <w:sz w:val="20"/>
                <w:szCs w:val="20"/>
              </w:rPr>
            </w:pPr>
            <w:r w:rsidRPr="00CF2973">
              <w:rPr>
                <w:sz w:val="20"/>
                <w:szCs w:val="20"/>
              </w:rPr>
              <w:t>WG.32</w:t>
            </w:r>
          </w:p>
        </w:tc>
        <w:tc>
          <w:tcPr>
            <w:tcW w:w="6897" w:type="dxa"/>
            <w:tcBorders>
              <w:bottom w:val="single" w:sz="4" w:space="0" w:color="auto"/>
              <w:right w:val="single" w:sz="12" w:space="0" w:color="auto"/>
            </w:tcBorders>
            <w:shd w:val="clear" w:color="auto" w:fill="auto"/>
            <w:vAlign w:val="center"/>
          </w:tcPr>
          <w:p w14:paraId="1A09E110" w14:textId="1BA2133D" w:rsidR="00CF2973" w:rsidRPr="00CF2973" w:rsidRDefault="00CF2973" w:rsidP="00CF2973">
            <w:pPr>
              <w:autoSpaceDE w:val="0"/>
              <w:autoSpaceDN w:val="0"/>
              <w:adjustRightInd w:val="0"/>
              <w:ind w:left="-25" w:right="-58"/>
              <w:rPr>
                <w:rFonts w:cs="Open Sans"/>
                <w:bCs/>
                <w:sz w:val="20"/>
                <w:szCs w:val="20"/>
              </w:rPr>
            </w:pPr>
            <w:r w:rsidRPr="00CF2973">
              <w:rPr>
                <w:sz w:val="20"/>
                <w:szCs w:val="20"/>
              </w:rPr>
              <w:t xml:space="preserve">Describe different types of political boundaries (i.e., cultural and physical) and shapes (e.g., compact, fragmented, elongated, </w:t>
            </w:r>
            <w:proofErr w:type="spellStart"/>
            <w:r w:rsidRPr="00CF2973">
              <w:rPr>
                <w:sz w:val="20"/>
                <w:szCs w:val="20"/>
              </w:rPr>
              <w:t>prorupted</w:t>
            </w:r>
            <w:proofErr w:type="spellEnd"/>
            <w:r w:rsidRPr="00CF2973">
              <w:rPr>
                <w:sz w:val="20"/>
                <w:szCs w:val="20"/>
              </w:rPr>
              <w:t>, perforated), and explain benefits and drawbacks associated with each.</w:t>
            </w:r>
          </w:p>
        </w:tc>
        <w:tc>
          <w:tcPr>
            <w:tcW w:w="573" w:type="dxa"/>
            <w:tcBorders>
              <w:left w:val="single" w:sz="12" w:space="0" w:color="auto"/>
              <w:bottom w:val="single" w:sz="4" w:space="0" w:color="auto"/>
            </w:tcBorders>
            <w:shd w:val="clear" w:color="auto" w:fill="auto"/>
          </w:tcPr>
          <w:p w14:paraId="080BD40B" w14:textId="77777777" w:rsidR="00CF2973" w:rsidRPr="00E60FCE" w:rsidRDefault="00CF2973" w:rsidP="00CF2973">
            <w:pPr>
              <w:keepNext/>
              <w:jc w:val="center"/>
              <w:rPr>
                <w:rFonts w:cs="Open Sans"/>
                <w:b/>
                <w:sz w:val="20"/>
                <w:szCs w:val="20"/>
              </w:rPr>
            </w:pPr>
          </w:p>
        </w:tc>
        <w:tc>
          <w:tcPr>
            <w:tcW w:w="540" w:type="dxa"/>
            <w:tcBorders>
              <w:bottom w:val="single" w:sz="4" w:space="0" w:color="auto"/>
            </w:tcBorders>
            <w:shd w:val="clear" w:color="auto" w:fill="auto"/>
          </w:tcPr>
          <w:p w14:paraId="48D26A6F" w14:textId="77777777" w:rsidR="00CF2973" w:rsidRPr="00E60FCE" w:rsidRDefault="00CF2973" w:rsidP="00CF2973">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CF2973" w:rsidRPr="00E60FCE" w:rsidRDefault="00CF2973" w:rsidP="00CF2973">
            <w:pPr>
              <w:keepNext/>
              <w:rPr>
                <w:rFonts w:cs="Open Sans"/>
                <w:b/>
                <w:sz w:val="20"/>
                <w:szCs w:val="20"/>
              </w:rPr>
            </w:pPr>
          </w:p>
        </w:tc>
      </w:tr>
      <w:tr w:rsidR="009C2C0F" w:rsidRPr="00E60FCE" w14:paraId="732512F2" w14:textId="77777777" w:rsidTr="00CF2973">
        <w:trPr>
          <w:cantSplit/>
          <w:trHeight w:val="1376"/>
        </w:trPr>
        <w:tc>
          <w:tcPr>
            <w:tcW w:w="14485" w:type="dxa"/>
            <w:gridSpan w:val="5"/>
            <w:shd w:val="clear" w:color="auto" w:fill="auto"/>
            <w:vAlign w:val="center"/>
          </w:tcPr>
          <w:p w14:paraId="52C13F46" w14:textId="77777777" w:rsidR="009C2C0F" w:rsidRPr="00696C58" w:rsidRDefault="009C2C0F" w:rsidP="00502CA4">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2A1DA8EC" w:rsidR="009C2C0F" w:rsidRPr="008E183A" w:rsidRDefault="00CF2973" w:rsidP="009C2C0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CF2973" w:rsidRPr="00E60FCE" w14:paraId="485A907C" w14:textId="77777777" w:rsidTr="009C2C0F">
        <w:trPr>
          <w:cantSplit/>
          <w:trHeight w:val="962"/>
        </w:trPr>
        <w:tc>
          <w:tcPr>
            <w:tcW w:w="1255" w:type="dxa"/>
            <w:shd w:val="clear" w:color="auto" w:fill="auto"/>
            <w:vAlign w:val="center"/>
          </w:tcPr>
          <w:p w14:paraId="0FF971B8" w14:textId="248A9EA9" w:rsidR="00CF2973" w:rsidRDefault="00CF2973" w:rsidP="00CF297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WG.33</w:t>
            </w:r>
          </w:p>
        </w:tc>
        <w:tc>
          <w:tcPr>
            <w:tcW w:w="6897" w:type="dxa"/>
            <w:tcBorders>
              <w:right w:val="single" w:sz="12" w:space="0" w:color="auto"/>
            </w:tcBorders>
            <w:shd w:val="clear" w:color="auto" w:fill="auto"/>
            <w:vAlign w:val="center"/>
          </w:tcPr>
          <w:p w14:paraId="6F8C5D0F" w14:textId="7671E147" w:rsidR="00CF2973" w:rsidRPr="00CF2973" w:rsidRDefault="00CF2973" w:rsidP="00CF2973">
            <w:pPr>
              <w:autoSpaceDE w:val="0"/>
              <w:autoSpaceDN w:val="0"/>
              <w:adjustRightInd w:val="0"/>
              <w:ind w:left="-25" w:right="-58"/>
              <w:rPr>
                <w:rFonts w:cs="Open Sans"/>
                <w:bCs/>
                <w:sz w:val="20"/>
                <w:szCs w:val="20"/>
              </w:rPr>
            </w:pPr>
            <w:r w:rsidRPr="00CF2973">
              <w:rPr>
                <w:sz w:val="20"/>
                <w:szCs w:val="20"/>
              </w:rPr>
              <w:t>Analyze the changes between historical political maps and modern political maps, explain how and why political borders change, and describe the impact of these changes on populations (e.g., the former Soviet Union, the former Yugoslavia, Israel, South Asia, Africa, etc.).</w:t>
            </w:r>
          </w:p>
        </w:tc>
        <w:tc>
          <w:tcPr>
            <w:tcW w:w="573" w:type="dxa"/>
            <w:tcBorders>
              <w:left w:val="single" w:sz="12" w:space="0" w:color="auto"/>
            </w:tcBorders>
            <w:shd w:val="clear" w:color="auto" w:fill="auto"/>
          </w:tcPr>
          <w:p w14:paraId="76DAF1A5" w14:textId="77777777" w:rsidR="00CF2973" w:rsidRPr="00E60FCE" w:rsidRDefault="00CF2973" w:rsidP="00CF2973">
            <w:pPr>
              <w:keepNext/>
              <w:jc w:val="center"/>
              <w:rPr>
                <w:rFonts w:cs="Open Sans"/>
                <w:b/>
                <w:sz w:val="20"/>
                <w:szCs w:val="20"/>
              </w:rPr>
            </w:pPr>
          </w:p>
        </w:tc>
        <w:tc>
          <w:tcPr>
            <w:tcW w:w="540" w:type="dxa"/>
            <w:shd w:val="clear" w:color="auto" w:fill="auto"/>
          </w:tcPr>
          <w:p w14:paraId="4875480B" w14:textId="77777777" w:rsidR="00CF2973" w:rsidRPr="00E60FCE" w:rsidRDefault="00CF2973" w:rsidP="00CF2973">
            <w:pPr>
              <w:keepNext/>
              <w:jc w:val="center"/>
              <w:rPr>
                <w:rFonts w:cs="Open Sans"/>
                <w:b/>
                <w:sz w:val="20"/>
                <w:szCs w:val="20"/>
              </w:rPr>
            </w:pPr>
          </w:p>
        </w:tc>
        <w:tc>
          <w:tcPr>
            <w:tcW w:w="5220" w:type="dxa"/>
            <w:shd w:val="clear" w:color="auto" w:fill="auto"/>
          </w:tcPr>
          <w:p w14:paraId="5659A6A3" w14:textId="77777777" w:rsidR="00CF2973" w:rsidRPr="00E60FCE" w:rsidRDefault="00CF2973" w:rsidP="00CF2973">
            <w:pPr>
              <w:keepNext/>
              <w:rPr>
                <w:rFonts w:cs="Open Sans"/>
                <w:b/>
                <w:sz w:val="20"/>
                <w:szCs w:val="20"/>
              </w:rPr>
            </w:pPr>
          </w:p>
        </w:tc>
      </w:tr>
      <w:tr w:rsidR="00CF2973" w:rsidRPr="00E60FCE" w14:paraId="5BE77D3E" w14:textId="77777777" w:rsidTr="001440A3">
        <w:trPr>
          <w:cantSplit/>
          <w:trHeight w:val="1080"/>
        </w:trPr>
        <w:tc>
          <w:tcPr>
            <w:tcW w:w="1255" w:type="dxa"/>
            <w:shd w:val="clear" w:color="auto" w:fill="auto"/>
            <w:vAlign w:val="center"/>
          </w:tcPr>
          <w:p w14:paraId="51D8D01D" w14:textId="06DCF2FF" w:rsidR="00CF2973" w:rsidRDefault="00CF2973" w:rsidP="00CF2973">
            <w:pPr>
              <w:autoSpaceDE w:val="0"/>
              <w:autoSpaceDN w:val="0"/>
              <w:adjustRightInd w:val="0"/>
              <w:ind w:left="-120" w:right="-115"/>
              <w:jc w:val="center"/>
              <w:rPr>
                <w:rFonts w:cs="Open Sans"/>
                <w:color w:val="000000"/>
                <w:sz w:val="20"/>
                <w:szCs w:val="20"/>
              </w:rPr>
            </w:pPr>
            <w:r>
              <w:rPr>
                <w:rFonts w:cs="Open Sans"/>
                <w:color w:val="000000"/>
                <w:sz w:val="20"/>
                <w:szCs w:val="20"/>
              </w:rPr>
              <w:t>WG.34</w:t>
            </w:r>
          </w:p>
        </w:tc>
        <w:tc>
          <w:tcPr>
            <w:tcW w:w="6897" w:type="dxa"/>
            <w:tcBorders>
              <w:right w:val="single" w:sz="12" w:space="0" w:color="auto"/>
            </w:tcBorders>
            <w:shd w:val="clear" w:color="auto" w:fill="auto"/>
            <w:vAlign w:val="center"/>
          </w:tcPr>
          <w:p w14:paraId="05B4C36D" w14:textId="09DC5B74" w:rsidR="00CF2973" w:rsidRPr="00CF2973" w:rsidRDefault="00CF2973" w:rsidP="00CF2973">
            <w:pPr>
              <w:autoSpaceDE w:val="0"/>
              <w:autoSpaceDN w:val="0"/>
              <w:adjustRightInd w:val="0"/>
              <w:ind w:left="-25" w:right="-58"/>
              <w:rPr>
                <w:rFonts w:cs="Open Sans"/>
                <w:bCs/>
                <w:sz w:val="20"/>
                <w:szCs w:val="20"/>
              </w:rPr>
            </w:pPr>
            <w:r w:rsidRPr="00CF2973">
              <w:rPr>
                <w:sz w:val="20"/>
                <w:szCs w:val="20"/>
              </w:rPr>
              <w:t xml:space="preserve">Define, give examples, and evaluate supranational organizations and their roles (e.g., the United Nations, European Union, NATO, etc.). </w:t>
            </w:r>
          </w:p>
        </w:tc>
        <w:tc>
          <w:tcPr>
            <w:tcW w:w="573" w:type="dxa"/>
            <w:tcBorders>
              <w:left w:val="single" w:sz="12" w:space="0" w:color="auto"/>
            </w:tcBorders>
            <w:shd w:val="clear" w:color="auto" w:fill="auto"/>
          </w:tcPr>
          <w:p w14:paraId="02B9ECBE" w14:textId="77777777" w:rsidR="00CF2973" w:rsidRPr="00E60FCE" w:rsidRDefault="00CF2973" w:rsidP="00CF2973">
            <w:pPr>
              <w:keepNext/>
              <w:jc w:val="center"/>
              <w:rPr>
                <w:rFonts w:cs="Open Sans"/>
                <w:b/>
                <w:sz w:val="20"/>
                <w:szCs w:val="20"/>
              </w:rPr>
            </w:pPr>
          </w:p>
        </w:tc>
        <w:tc>
          <w:tcPr>
            <w:tcW w:w="540" w:type="dxa"/>
            <w:shd w:val="clear" w:color="auto" w:fill="auto"/>
          </w:tcPr>
          <w:p w14:paraId="31BBD4B8" w14:textId="77777777" w:rsidR="00CF2973" w:rsidRPr="00E60FCE" w:rsidRDefault="00CF2973" w:rsidP="00CF2973">
            <w:pPr>
              <w:keepNext/>
              <w:jc w:val="center"/>
              <w:rPr>
                <w:rFonts w:cs="Open Sans"/>
                <w:b/>
                <w:sz w:val="20"/>
                <w:szCs w:val="20"/>
              </w:rPr>
            </w:pPr>
          </w:p>
        </w:tc>
        <w:tc>
          <w:tcPr>
            <w:tcW w:w="5220" w:type="dxa"/>
            <w:shd w:val="clear" w:color="auto" w:fill="auto"/>
          </w:tcPr>
          <w:p w14:paraId="0DDC6A52" w14:textId="77777777" w:rsidR="00CF2973" w:rsidRPr="00E60FCE" w:rsidRDefault="00CF2973" w:rsidP="00CF2973">
            <w:pPr>
              <w:keepNext/>
              <w:rPr>
                <w:rFonts w:cs="Open Sans"/>
                <w:b/>
                <w:sz w:val="20"/>
                <w:szCs w:val="20"/>
              </w:rPr>
            </w:pP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CF2973" w:rsidRPr="002B0A90" w14:paraId="7DCE97F3" w14:textId="77777777" w:rsidTr="00502CA4">
        <w:trPr>
          <w:cantSplit/>
        </w:trPr>
        <w:tc>
          <w:tcPr>
            <w:tcW w:w="8152" w:type="dxa"/>
            <w:gridSpan w:val="2"/>
            <w:tcBorders>
              <w:right w:val="single" w:sz="12" w:space="0" w:color="auto"/>
            </w:tcBorders>
            <w:shd w:val="clear" w:color="auto" w:fill="D9D9D9" w:themeFill="background1" w:themeFillShade="D9"/>
            <w:vAlign w:val="center"/>
          </w:tcPr>
          <w:p w14:paraId="7CFD9D5A" w14:textId="77777777" w:rsidR="00CF2973" w:rsidRPr="002B0A90" w:rsidRDefault="00CF2973" w:rsidP="00502CA4">
            <w:pPr>
              <w:keepNext/>
              <w:autoSpaceDE w:val="0"/>
              <w:autoSpaceDN w:val="0"/>
              <w:adjustRightInd w:val="0"/>
              <w:rPr>
                <w:rFonts w:cs="Open Sans"/>
                <w:b/>
                <w:bCs/>
                <w:sz w:val="20"/>
                <w:szCs w:val="20"/>
              </w:rPr>
            </w:pPr>
            <w:r>
              <w:rPr>
                <w:rFonts w:cs="Open Sans"/>
                <w:b/>
                <w:bCs/>
                <w:sz w:val="20"/>
                <w:szCs w:val="20"/>
              </w:rPr>
              <w:t>Population and Migration</w:t>
            </w:r>
          </w:p>
        </w:tc>
        <w:tc>
          <w:tcPr>
            <w:tcW w:w="573" w:type="dxa"/>
            <w:tcBorders>
              <w:left w:val="single" w:sz="12" w:space="0" w:color="auto"/>
            </w:tcBorders>
            <w:shd w:val="clear" w:color="auto" w:fill="D9D9D9" w:themeFill="background1" w:themeFillShade="D9"/>
          </w:tcPr>
          <w:p w14:paraId="288A7258" w14:textId="77777777" w:rsidR="00CF2973" w:rsidRPr="002B0A90" w:rsidRDefault="00CF2973" w:rsidP="00502C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2515C21" w14:textId="77777777" w:rsidR="00CF2973" w:rsidRPr="002B0A90" w:rsidRDefault="00CF2973" w:rsidP="00502CA4">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64846BC" w14:textId="77777777" w:rsidR="00CF2973" w:rsidRPr="002B0A90" w:rsidRDefault="00CF2973" w:rsidP="00502CA4">
            <w:pPr>
              <w:keepNext/>
              <w:rPr>
                <w:rFonts w:cs="Open Sans"/>
                <w:b/>
                <w:sz w:val="20"/>
                <w:szCs w:val="20"/>
              </w:rPr>
            </w:pPr>
            <w:r w:rsidRPr="002B0A90">
              <w:rPr>
                <w:rFonts w:cs="Open Sans"/>
                <w:b/>
                <w:sz w:val="20"/>
                <w:szCs w:val="20"/>
              </w:rPr>
              <w:t>Evidence  (e.g., page numbers and/or examples of inclusion)</w:t>
            </w:r>
          </w:p>
        </w:tc>
      </w:tr>
      <w:tr w:rsidR="00CF2973" w:rsidRPr="002B0A90" w14:paraId="4192E9B2" w14:textId="77777777" w:rsidTr="00502CA4">
        <w:trPr>
          <w:cantSplit/>
        </w:trPr>
        <w:tc>
          <w:tcPr>
            <w:tcW w:w="1255" w:type="dxa"/>
            <w:shd w:val="clear" w:color="auto" w:fill="F2F2F2" w:themeFill="background1" w:themeFillShade="F2"/>
            <w:vAlign w:val="center"/>
          </w:tcPr>
          <w:p w14:paraId="79A83691" w14:textId="77777777" w:rsidR="00CF2973" w:rsidRPr="002B0A90" w:rsidRDefault="00CF2973" w:rsidP="00502C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5424B17" w14:textId="77777777" w:rsidR="00CF2973" w:rsidRPr="002B0A90" w:rsidRDefault="00CF2973" w:rsidP="00502C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B479949" w14:textId="77777777" w:rsidR="00CF2973" w:rsidRPr="002B0A90" w:rsidRDefault="00CF2973" w:rsidP="00502CA4">
            <w:pPr>
              <w:keepNext/>
              <w:jc w:val="center"/>
              <w:rPr>
                <w:rFonts w:cs="Open Sans"/>
                <w:b/>
                <w:sz w:val="20"/>
                <w:szCs w:val="20"/>
              </w:rPr>
            </w:pPr>
          </w:p>
        </w:tc>
        <w:tc>
          <w:tcPr>
            <w:tcW w:w="540" w:type="dxa"/>
            <w:shd w:val="clear" w:color="auto" w:fill="F2F2F2" w:themeFill="background1" w:themeFillShade="F2"/>
            <w:vAlign w:val="center"/>
          </w:tcPr>
          <w:p w14:paraId="24D03686" w14:textId="77777777" w:rsidR="00CF2973" w:rsidRPr="002B0A90" w:rsidRDefault="00CF2973" w:rsidP="00502CA4">
            <w:pPr>
              <w:keepNext/>
              <w:jc w:val="center"/>
              <w:rPr>
                <w:rFonts w:cs="Open Sans"/>
                <w:b/>
                <w:sz w:val="20"/>
                <w:szCs w:val="20"/>
              </w:rPr>
            </w:pPr>
          </w:p>
        </w:tc>
        <w:tc>
          <w:tcPr>
            <w:tcW w:w="5220" w:type="dxa"/>
            <w:shd w:val="clear" w:color="auto" w:fill="F2F2F2" w:themeFill="background1" w:themeFillShade="F2"/>
            <w:vAlign w:val="center"/>
          </w:tcPr>
          <w:p w14:paraId="62C88493" w14:textId="77777777" w:rsidR="00CF2973" w:rsidRPr="002B0A90" w:rsidRDefault="00CF2973" w:rsidP="00502CA4">
            <w:pPr>
              <w:keepNext/>
              <w:jc w:val="center"/>
              <w:rPr>
                <w:rFonts w:cs="Open Sans"/>
                <w:b/>
                <w:sz w:val="20"/>
                <w:szCs w:val="20"/>
              </w:rPr>
            </w:pPr>
          </w:p>
        </w:tc>
      </w:tr>
      <w:tr w:rsidR="00CF2973" w:rsidRPr="002B0A90" w14:paraId="52C33C78" w14:textId="77777777" w:rsidTr="00502CA4">
        <w:trPr>
          <w:cantSplit/>
          <w:trHeight w:val="1080"/>
        </w:trPr>
        <w:tc>
          <w:tcPr>
            <w:tcW w:w="1255" w:type="dxa"/>
            <w:shd w:val="clear" w:color="auto" w:fill="FFFFFF" w:themeFill="background1"/>
            <w:vAlign w:val="center"/>
          </w:tcPr>
          <w:p w14:paraId="3C1C39E4" w14:textId="022386D0"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WG.35</w:t>
            </w:r>
          </w:p>
        </w:tc>
        <w:tc>
          <w:tcPr>
            <w:tcW w:w="6897" w:type="dxa"/>
            <w:tcBorders>
              <w:right w:val="single" w:sz="12" w:space="0" w:color="auto"/>
            </w:tcBorders>
            <w:shd w:val="clear" w:color="auto" w:fill="FFFFFF" w:themeFill="background1"/>
            <w:vAlign w:val="center"/>
          </w:tcPr>
          <w:p w14:paraId="21E5ACB5" w14:textId="27F77DC1"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rPr>
              <w:t xml:space="preserve">Compare and contrast the distribution, growth rates, and characteristics of human populations at different scales in terms of settlement patterns and access to natural and economic resources. </w:t>
            </w:r>
          </w:p>
        </w:tc>
        <w:tc>
          <w:tcPr>
            <w:tcW w:w="573" w:type="dxa"/>
            <w:tcBorders>
              <w:left w:val="single" w:sz="12" w:space="0" w:color="auto"/>
            </w:tcBorders>
            <w:shd w:val="clear" w:color="auto" w:fill="FFFFFF" w:themeFill="background1"/>
          </w:tcPr>
          <w:p w14:paraId="031F5D2C"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6546040D" w14:textId="77777777" w:rsidR="00CF2973" w:rsidRPr="002B0A90" w:rsidRDefault="00CF2973" w:rsidP="00CF2973">
            <w:pPr>
              <w:keepNext/>
              <w:jc w:val="center"/>
              <w:rPr>
                <w:rFonts w:cs="Open Sans"/>
                <w:b/>
                <w:sz w:val="20"/>
                <w:szCs w:val="20"/>
              </w:rPr>
            </w:pPr>
          </w:p>
        </w:tc>
        <w:tc>
          <w:tcPr>
            <w:tcW w:w="5220" w:type="dxa"/>
            <w:shd w:val="clear" w:color="auto" w:fill="FFFFFF" w:themeFill="background1"/>
          </w:tcPr>
          <w:p w14:paraId="4A1640DD" w14:textId="77777777" w:rsidR="00CF2973" w:rsidRPr="002B0A90" w:rsidRDefault="00CF2973" w:rsidP="00CF2973">
            <w:pPr>
              <w:keepNext/>
              <w:rPr>
                <w:rFonts w:cs="Open Sans"/>
                <w:b/>
                <w:sz w:val="20"/>
                <w:szCs w:val="20"/>
              </w:rPr>
            </w:pPr>
          </w:p>
        </w:tc>
      </w:tr>
      <w:tr w:rsidR="00CF2973" w:rsidRPr="002B0A90" w14:paraId="05227D4A" w14:textId="77777777" w:rsidTr="00502CA4">
        <w:trPr>
          <w:cantSplit/>
          <w:trHeight w:val="1080"/>
        </w:trPr>
        <w:tc>
          <w:tcPr>
            <w:tcW w:w="1255" w:type="dxa"/>
            <w:shd w:val="clear" w:color="auto" w:fill="FFFFFF" w:themeFill="background1"/>
            <w:vAlign w:val="center"/>
          </w:tcPr>
          <w:p w14:paraId="42A7A731" w14:textId="5CA024B0"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WG.36</w:t>
            </w:r>
          </w:p>
        </w:tc>
        <w:tc>
          <w:tcPr>
            <w:tcW w:w="6897" w:type="dxa"/>
            <w:tcBorders>
              <w:right w:val="single" w:sz="12" w:space="0" w:color="auto"/>
            </w:tcBorders>
            <w:shd w:val="clear" w:color="auto" w:fill="FFFFFF" w:themeFill="background1"/>
            <w:vAlign w:val="center"/>
          </w:tcPr>
          <w:p w14:paraId="34C5E51C" w14:textId="06AC6109"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rPr>
              <w:t>Analyze the characteristics (e.g., age, gender, life expectancy, natural increase rate) of populations at different scales (e.g., local, national, global) using census data and population pyramids.</w:t>
            </w:r>
          </w:p>
        </w:tc>
        <w:tc>
          <w:tcPr>
            <w:tcW w:w="573" w:type="dxa"/>
            <w:tcBorders>
              <w:left w:val="single" w:sz="12" w:space="0" w:color="auto"/>
            </w:tcBorders>
            <w:shd w:val="clear" w:color="auto" w:fill="FFFFFF" w:themeFill="background1"/>
          </w:tcPr>
          <w:p w14:paraId="26F322A3"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58849B49" w14:textId="77777777" w:rsidR="00CF2973" w:rsidRPr="002B0A90" w:rsidRDefault="00CF2973" w:rsidP="00CF2973">
            <w:pPr>
              <w:keepNext/>
              <w:jc w:val="center"/>
              <w:rPr>
                <w:rFonts w:cs="Open Sans"/>
                <w:b/>
                <w:sz w:val="20"/>
                <w:szCs w:val="20"/>
              </w:rPr>
            </w:pPr>
          </w:p>
        </w:tc>
        <w:tc>
          <w:tcPr>
            <w:tcW w:w="5220" w:type="dxa"/>
            <w:shd w:val="clear" w:color="auto" w:fill="FFFFFF" w:themeFill="background1"/>
          </w:tcPr>
          <w:p w14:paraId="724611B7" w14:textId="77777777" w:rsidR="00CF2973" w:rsidRPr="002B0A90" w:rsidRDefault="00CF2973" w:rsidP="00CF2973">
            <w:pPr>
              <w:keepNext/>
              <w:rPr>
                <w:rFonts w:cs="Open Sans"/>
                <w:b/>
                <w:sz w:val="20"/>
                <w:szCs w:val="20"/>
              </w:rPr>
            </w:pPr>
          </w:p>
        </w:tc>
      </w:tr>
      <w:tr w:rsidR="00CF2973" w:rsidRPr="002B0A90" w14:paraId="3BEDAD5C" w14:textId="77777777" w:rsidTr="00502CA4">
        <w:trPr>
          <w:cantSplit/>
          <w:trHeight w:val="1080"/>
        </w:trPr>
        <w:tc>
          <w:tcPr>
            <w:tcW w:w="1255" w:type="dxa"/>
            <w:shd w:val="clear" w:color="auto" w:fill="FFFFFF" w:themeFill="background1"/>
            <w:vAlign w:val="center"/>
          </w:tcPr>
          <w:p w14:paraId="32A7907D" w14:textId="1E135BBB"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WG.37</w:t>
            </w:r>
          </w:p>
        </w:tc>
        <w:tc>
          <w:tcPr>
            <w:tcW w:w="6897" w:type="dxa"/>
            <w:tcBorders>
              <w:right w:val="single" w:sz="12" w:space="0" w:color="auto"/>
            </w:tcBorders>
            <w:shd w:val="clear" w:color="auto" w:fill="FFFFFF" w:themeFill="background1"/>
            <w:vAlign w:val="center"/>
          </w:tcPr>
          <w:p w14:paraId="615EDD01" w14:textId="67B2D705"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rPr>
              <w:t>Define and give examples of economic, social, political, and environmental push and pull factors.</w:t>
            </w:r>
          </w:p>
        </w:tc>
        <w:tc>
          <w:tcPr>
            <w:tcW w:w="573" w:type="dxa"/>
            <w:tcBorders>
              <w:left w:val="single" w:sz="12" w:space="0" w:color="auto"/>
            </w:tcBorders>
            <w:shd w:val="clear" w:color="auto" w:fill="FFFFFF" w:themeFill="background1"/>
          </w:tcPr>
          <w:p w14:paraId="0F516827"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41154C27" w14:textId="77777777" w:rsidR="00CF2973" w:rsidRPr="002B0A90" w:rsidRDefault="00CF2973" w:rsidP="00CF2973">
            <w:pPr>
              <w:keepNext/>
              <w:jc w:val="center"/>
              <w:rPr>
                <w:rFonts w:cs="Open Sans"/>
                <w:b/>
                <w:sz w:val="20"/>
                <w:szCs w:val="20"/>
              </w:rPr>
            </w:pPr>
          </w:p>
        </w:tc>
        <w:tc>
          <w:tcPr>
            <w:tcW w:w="5220" w:type="dxa"/>
            <w:shd w:val="clear" w:color="auto" w:fill="FFFFFF" w:themeFill="background1"/>
          </w:tcPr>
          <w:p w14:paraId="69173F8B" w14:textId="77777777" w:rsidR="00CF2973" w:rsidRPr="002B0A90" w:rsidRDefault="00CF2973" w:rsidP="00CF2973">
            <w:pPr>
              <w:keepNext/>
              <w:rPr>
                <w:rFonts w:cs="Open Sans"/>
                <w:b/>
                <w:sz w:val="20"/>
                <w:szCs w:val="20"/>
              </w:rPr>
            </w:pPr>
          </w:p>
        </w:tc>
      </w:tr>
      <w:tr w:rsidR="00CF2973" w:rsidRPr="002B0A90" w14:paraId="38DC03CB" w14:textId="77777777" w:rsidTr="00502CA4">
        <w:trPr>
          <w:cantSplit/>
          <w:trHeight w:val="1080"/>
        </w:trPr>
        <w:tc>
          <w:tcPr>
            <w:tcW w:w="1255" w:type="dxa"/>
            <w:shd w:val="clear" w:color="auto" w:fill="FFFFFF" w:themeFill="background1"/>
            <w:vAlign w:val="center"/>
          </w:tcPr>
          <w:p w14:paraId="595D6D0E" w14:textId="3FD52415"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WG.38</w:t>
            </w:r>
          </w:p>
        </w:tc>
        <w:tc>
          <w:tcPr>
            <w:tcW w:w="6897" w:type="dxa"/>
            <w:tcBorders>
              <w:right w:val="single" w:sz="12" w:space="0" w:color="auto"/>
            </w:tcBorders>
            <w:shd w:val="clear" w:color="auto" w:fill="FFFFFF" w:themeFill="background1"/>
            <w:vAlign w:val="center"/>
          </w:tcPr>
          <w:p w14:paraId="702D9D88" w14:textId="6ED6218D"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rPr>
              <w:t>Define and give examples of voluntary, forced, interregional, and intraregional migration patterns.</w:t>
            </w:r>
            <w:r w:rsidRPr="00CF2973">
              <w:rPr>
                <w:strike/>
                <w:sz w:val="20"/>
                <w:szCs w:val="20"/>
              </w:rPr>
              <w:t xml:space="preserve"> </w:t>
            </w:r>
          </w:p>
        </w:tc>
        <w:tc>
          <w:tcPr>
            <w:tcW w:w="573" w:type="dxa"/>
            <w:tcBorders>
              <w:left w:val="single" w:sz="12" w:space="0" w:color="auto"/>
            </w:tcBorders>
            <w:shd w:val="clear" w:color="auto" w:fill="FFFFFF" w:themeFill="background1"/>
          </w:tcPr>
          <w:p w14:paraId="21015661"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4B5B9756" w14:textId="77777777" w:rsidR="00CF2973" w:rsidRPr="002B0A90" w:rsidRDefault="00CF2973" w:rsidP="00CF2973">
            <w:pPr>
              <w:keepNext/>
              <w:jc w:val="center"/>
              <w:rPr>
                <w:rFonts w:cs="Open Sans"/>
                <w:b/>
                <w:sz w:val="20"/>
                <w:szCs w:val="20"/>
              </w:rPr>
            </w:pPr>
          </w:p>
        </w:tc>
        <w:tc>
          <w:tcPr>
            <w:tcW w:w="5220" w:type="dxa"/>
            <w:shd w:val="clear" w:color="auto" w:fill="FFFFFF" w:themeFill="background1"/>
          </w:tcPr>
          <w:p w14:paraId="13C99EC1" w14:textId="77777777" w:rsidR="00CF2973" w:rsidRPr="002B0A90" w:rsidRDefault="00CF2973" w:rsidP="00CF2973">
            <w:pPr>
              <w:keepNext/>
              <w:rPr>
                <w:rFonts w:cs="Open Sans"/>
                <w:b/>
                <w:sz w:val="20"/>
                <w:szCs w:val="20"/>
              </w:rPr>
            </w:pPr>
          </w:p>
        </w:tc>
      </w:tr>
      <w:tr w:rsidR="00CF2973" w:rsidRPr="001A659E" w14:paraId="141848A7" w14:textId="77777777" w:rsidTr="00CF2973">
        <w:trPr>
          <w:cantSplit/>
          <w:trHeight w:val="665"/>
        </w:trPr>
        <w:tc>
          <w:tcPr>
            <w:tcW w:w="14485" w:type="dxa"/>
            <w:gridSpan w:val="5"/>
            <w:shd w:val="clear" w:color="auto" w:fill="FFFFFF" w:themeFill="background1"/>
            <w:vAlign w:val="center"/>
          </w:tcPr>
          <w:p w14:paraId="39E3BD06" w14:textId="77777777" w:rsidR="00CF2973" w:rsidRPr="00E60FCE" w:rsidRDefault="00CF2973"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0D77109" w14:textId="7BE6997D" w:rsidR="00CF2973" w:rsidRPr="001A659E" w:rsidRDefault="00CF2973" w:rsidP="00502CA4">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28"/>
        <w:gridCol w:w="5192"/>
      </w:tblGrid>
      <w:tr w:rsidR="00CF2973" w:rsidRPr="002B0A90" w14:paraId="13406597" w14:textId="77777777" w:rsidTr="000662E3">
        <w:trPr>
          <w:cantSplit/>
          <w:trHeight w:val="1080"/>
        </w:trPr>
        <w:tc>
          <w:tcPr>
            <w:tcW w:w="1255" w:type="dxa"/>
            <w:shd w:val="clear" w:color="auto" w:fill="FFFFFF" w:themeFill="background1"/>
            <w:vAlign w:val="center"/>
          </w:tcPr>
          <w:p w14:paraId="0F97A5F4" w14:textId="744E814D" w:rsidR="00CF2973" w:rsidRPr="00CF2973" w:rsidRDefault="00CF2973" w:rsidP="00CF2973">
            <w:pPr>
              <w:keepNext/>
              <w:autoSpaceDE w:val="0"/>
              <w:autoSpaceDN w:val="0"/>
              <w:adjustRightInd w:val="0"/>
              <w:ind w:left="-120" w:right="-115"/>
              <w:jc w:val="center"/>
              <w:rPr>
                <w:rFonts w:cs="Open Sans"/>
                <w:color w:val="000000"/>
                <w:sz w:val="20"/>
                <w:szCs w:val="20"/>
              </w:rPr>
            </w:pPr>
            <w:r w:rsidRPr="00CF2973">
              <w:rPr>
                <w:sz w:val="20"/>
                <w:szCs w:val="20"/>
              </w:rPr>
              <w:lastRenderedPageBreak/>
              <w:t>WG.39</w:t>
            </w:r>
          </w:p>
        </w:tc>
        <w:tc>
          <w:tcPr>
            <w:tcW w:w="6897" w:type="dxa"/>
            <w:tcBorders>
              <w:bottom w:val="single" w:sz="4" w:space="0" w:color="auto"/>
              <w:right w:val="single" w:sz="12" w:space="0" w:color="auto"/>
            </w:tcBorders>
            <w:shd w:val="clear" w:color="auto" w:fill="FFFFFF" w:themeFill="background1"/>
            <w:vAlign w:val="center"/>
          </w:tcPr>
          <w:p w14:paraId="50B20C5A" w14:textId="02C36ED2" w:rsidR="00CF2973" w:rsidRPr="00CF2973" w:rsidRDefault="00CF2973" w:rsidP="00CF2973">
            <w:pPr>
              <w:autoSpaceDE w:val="0"/>
              <w:autoSpaceDN w:val="0"/>
              <w:adjustRightInd w:val="0"/>
              <w:contextualSpacing/>
              <w:rPr>
                <w:rFonts w:cs="Open Sans"/>
                <w:bCs/>
                <w:sz w:val="20"/>
                <w:szCs w:val="20"/>
              </w:rPr>
            </w:pPr>
            <w:r w:rsidRPr="00CF2973">
              <w:rPr>
                <w:sz w:val="20"/>
                <w:szCs w:val="20"/>
              </w:rPr>
              <w:t xml:space="preserve">Analyze past and present trends in human migration and the role of intervening obstacles and opportunities (e.g., economic, social, political, and environmental). </w:t>
            </w:r>
          </w:p>
        </w:tc>
        <w:tc>
          <w:tcPr>
            <w:tcW w:w="573" w:type="dxa"/>
            <w:tcBorders>
              <w:left w:val="single" w:sz="12" w:space="0" w:color="auto"/>
            </w:tcBorders>
            <w:shd w:val="clear" w:color="auto" w:fill="FFFFFF" w:themeFill="background1"/>
          </w:tcPr>
          <w:p w14:paraId="5990C052"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212EEBA6"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2012FB53" w14:textId="77777777" w:rsidR="00CF2973" w:rsidRPr="002B0A90" w:rsidRDefault="00CF2973" w:rsidP="00CF2973">
            <w:pPr>
              <w:keepNext/>
              <w:rPr>
                <w:rFonts w:cs="Open Sans"/>
                <w:b/>
                <w:sz w:val="20"/>
                <w:szCs w:val="20"/>
              </w:rPr>
            </w:pPr>
          </w:p>
        </w:tc>
      </w:tr>
      <w:tr w:rsidR="00CF2973" w:rsidRPr="002B0A90" w14:paraId="0E7F21EC" w14:textId="77777777" w:rsidTr="000662E3">
        <w:trPr>
          <w:cantSplit/>
          <w:trHeight w:val="1080"/>
        </w:trPr>
        <w:tc>
          <w:tcPr>
            <w:tcW w:w="1255" w:type="dxa"/>
            <w:shd w:val="clear" w:color="auto" w:fill="FFFFFF" w:themeFill="background1"/>
            <w:vAlign w:val="center"/>
          </w:tcPr>
          <w:p w14:paraId="591AAE58" w14:textId="1E7F2DE8" w:rsidR="00CF2973" w:rsidRPr="00CF2973" w:rsidRDefault="00CF2973" w:rsidP="00CF2973">
            <w:pPr>
              <w:keepNext/>
              <w:autoSpaceDE w:val="0"/>
              <w:autoSpaceDN w:val="0"/>
              <w:adjustRightInd w:val="0"/>
              <w:ind w:left="-120" w:right="-115"/>
              <w:jc w:val="center"/>
              <w:rPr>
                <w:rFonts w:cs="Open Sans"/>
                <w:color w:val="000000"/>
                <w:sz w:val="20"/>
                <w:szCs w:val="20"/>
              </w:rPr>
            </w:pPr>
            <w:r w:rsidRPr="00CF2973">
              <w:rPr>
                <w:sz w:val="20"/>
                <w:szCs w:val="20"/>
              </w:rPr>
              <w:t>WG.40</w:t>
            </w:r>
          </w:p>
        </w:tc>
        <w:tc>
          <w:tcPr>
            <w:tcW w:w="6897" w:type="dxa"/>
            <w:tcBorders>
              <w:bottom w:val="single" w:sz="4" w:space="0" w:color="auto"/>
              <w:right w:val="single" w:sz="12" w:space="0" w:color="auto"/>
            </w:tcBorders>
            <w:shd w:val="clear" w:color="auto" w:fill="FFFFFF" w:themeFill="background1"/>
            <w:vAlign w:val="center"/>
          </w:tcPr>
          <w:p w14:paraId="446B6B17" w14:textId="1010D8EE" w:rsidR="00CF2973" w:rsidRPr="00CF2973" w:rsidRDefault="00CF2973" w:rsidP="00CF2973">
            <w:pPr>
              <w:autoSpaceDE w:val="0"/>
              <w:autoSpaceDN w:val="0"/>
              <w:adjustRightInd w:val="0"/>
              <w:contextualSpacing/>
              <w:rPr>
                <w:rFonts w:cs="Open Sans"/>
                <w:bCs/>
                <w:sz w:val="20"/>
                <w:szCs w:val="20"/>
              </w:rPr>
            </w:pPr>
            <w:r w:rsidRPr="00CF2973">
              <w:rPr>
                <w:sz w:val="20"/>
                <w:szCs w:val="20"/>
              </w:rPr>
              <w:t>Describe the impact and challenges of migration on both the sending and receiving countries.</w:t>
            </w:r>
          </w:p>
        </w:tc>
        <w:tc>
          <w:tcPr>
            <w:tcW w:w="573" w:type="dxa"/>
            <w:tcBorders>
              <w:left w:val="single" w:sz="12" w:space="0" w:color="auto"/>
            </w:tcBorders>
            <w:shd w:val="clear" w:color="auto" w:fill="FFFFFF" w:themeFill="background1"/>
          </w:tcPr>
          <w:p w14:paraId="67F81EC1"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34C0C44E"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6237B748" w14:textId="77777777" w:rsidR="00CF2973" w:rsidRPr="002B0A90" w:rsidRDefault="00CF2973" w:rsidP="00CF2973">
            <w:pPr>
              <w:keepNext/>
              <w:rPr>
                <w:rFonts w:cs="Open Sans"/>
                <w:b/>
                <w:sz w:val="20"/>
                <w:szCs w:val="20"/>
              </w:rPr>
            </w:pPr>
          </w:p>
        </w:tc>
      </w:tr>
      <w:tr w:rsidR="000662E3" w:rsidRPr="002B0A90" w14:paraId="7BDEE739" w14:textId="77777777" w:rsidTr="00502CA4">
        <w:trPr>
          <w:cantSplit/>
        </w:trPr>
        <w:tc>
          <w:tcPr>
            <w:tcW w:w="8152" w:type="dxa"/>
            <w:gridSpan w:val="2"/>
            <w:tcBorders>
              <w:right w:val="single" w:sz="12" w:space="0" w:color="auto"/>
            </w:tcBorders>
            <w:shd w:val="clear" w:color="auto" w:fill="D9D9D9" w:themeFill="background1" w:themeFillShade="D9"/>
            <w:vAlign w:val="center"/>
          </w:tcPr>
          <w:p w14:paraId="70FB1610" w14:textId="4CD70D5A" w:rsidR="000662E3" w:rsidRPr="002B0A90" w:rsidRDefault="00CF2973" w:rsidP="00502CA4">
            <w:pPr>
              <w:keepNext/>
              <w:autoSpaceDE w:val="0"/>
              <w:autoSpaceDN w:val="0"/>
              <w:adjustRightInd w:val="0"/>
              <w:rPr>
                <w:rFonts w:cs="Open Sans"/>
                <w:b/>
                <w:bCs/>
                <w:sz w:val="20"/>
                <w:szCs w:val="20"/>
              </w:rPr>
            </w:pPr>
            <w:r w:rsidRPr="00CF2973">
              <w:rPr>
                <w:rFonts w:cs="Open Sans"/>
                <w:b/>
                <w:bCs/>
                <w:sz w:val="20"/>
                <w:szCs w:val="20"/>
              </w:rPr>
              <w:t>Economic Development and Interdependence</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502C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502CA4">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502CA4">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502CA4">
        <w:trPr>
          <w:cantSplit/>
        </w:trPr>
        <w:tc>
          <w:tcPr>
            <w:tcW w:w="1255" w:type="dxa"/>
            <w:shd w:val="clear" w:color="auto" w:fill="F2F2F2" w:themeFill="background1" w:themeFillShade="F2"/>
            <w:vAlign w:val="center"/>
          </w:tcPr>
          <w:p w14:paraId="3159814D" w14:textId="77777777" w:rsidR="000662E3" w:rsidRPr="002B0A90" w:rsidRDefault="000662E3" w:rsidP="00502C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51C229BC" w14:textId="77777777" w:rsidR="000662E3" w:rsidRPr="002B0A90" w:rsidRDefault="000662E3" w:rsidP="00502C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502CA4">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502CA4">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502CA4">
            <w:pPr>
              <w:keepNext/>
              <w:jc w:val="center"/>
              <w:rPr>
                <w:rFonts w:cs="Open Sans"/>
                <w:b/>
                <w:sz w:val="20"/>
                <w:szCs w:val="20"/>
              </w:rPr>
            </w:pPr>
          </w:p>
        </w:tc>
      </w:tr>
      <w:tr w:rsidR="00CF2973" w:rsidRPr="002B0A90" w14:paraId="4DDA8A76" w14:textId="77777777" w:rsidTr="00502CA4">
        <w:trPr>
          <w:cantSplit/>
          <w:trHeight w:val="1080"/>
        </w:trPr>
        <w:tc>
          <w:tcPr>
            <w:tcW w:w="1255" w:type="dxa"/>
            <w:shd w:val="clear" w:color="auto" w:fill="FFFFFF" w:themeFill="background1"/>
            <w:vAlign w:val="center"/>
          </w:tcPr>
          <w:p w14:paraId="78223661" w14:textId="5D7F83E2"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WG.41</w:t>
            </w:r>
          </w:p>
        </w:tc>
        <w:tc>
          <w:tcPr>
            <w:tcW w:w="6897" w:type="dxa"/>
            <w:tcBorders>
              <w:right w:val="single" w:sz="12" w:space="0" w:color="auto"/>
            </w:tcBorders>
            <w:shd w:val="clear" w:color="auto" w:fill="FFFFFF" w:themeFill="background1"/>
            <w:vAlign w:val="center"/>
          </w:tcPr>
          <w:p w14:paraId="538D2CFC" w14:textId="7FF366C4"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rPr>
              <w:t xml:space="preserve">Differentiate between developed and developing countries, and evaluate how economic and social indicators are used to determine a country’s level of development. </w:t>
            </w:r>
          </w:p>
        </w:tc>
        <w:tc>
          <w:tcPr>
            <w:tcW w:w="573" w:type="dxa"/>
            <w:tcBorders>
              <w:left w:val="single" w:sz="12" w:space="0" w:color="auto"/>
            </w:tcBorders>
            <w:shd w:val="clear" w:color="auto" w:fill="FFFFFF" w:themeFill="background1"/>
          </w:tcPr>
          <w:p w14:paraId="6A03A23A"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28736D61"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6F37E1B3" w14:textId="77777777" w:rsidR="00CF2973" w:rsidRPr="002B0A90" w:rsidRDefault="00CF2973" w:rsidP="00CF2973">
            <w:pPr>
              <w:keepNext/>
              <w:rPr>
                <w:rFonts w:cs="Open Sans"/>
                <w:b/>
                <w:sz w:val="20"/>
                <w:szCs w:val="20"/>
              </w:rPr>
            </w:pPr>
          </w:p>
        </w:tc>
      </w:tr>
      <w:tr w:rsidR="00CF2973" w:rsidRPr="002B0A90" w14:paraId="47D731D1" w14:textId="77777777" w:rsidTr="000662E3">
        <w:trPr>
          <w:cantSplit/>
          <w:trHeight w:val="1080"/>
        </w:trPr>
        <w:tc>
          <w:tcPr>
            <w:tcW w:w="1255" w:type="dxa"/>
            <w:shd w:val="clear" w:color="auto" w:fill="FFFFFF" w:themeFill="background1"/>
            <w:vAlign w:val="center"/>
          </w:tcPr>
          <w:p w14:paraId="53FEA336" w14:textId="37BA5C19" w:rsidR="00CF2973" w:rsidRPr="00CF2973" w:rsidRDefault="00CF2973" w:rsidP="00CF2973">
            <w:pPr>
              <w:keepNext/>
              <w:autoSpaceDE w:val="0"/>
              <w:autoSpaceDN w:val="0"/>
              <w:adjustRightInd w:val="0"/>
              <w:ind w:left="-120" w:right="-115"/>
              <w:jc w:val="center"/>
              <w:rPr>
                <w:rFonts w:cs="Open Sans"/>
                <w:color w:val="000000"/>
                <w:sz w:val="20"/>
                <w:szCs w:val="20"/>
              </w:rPr>
            </w:pPr>
            <w:r w:rsidRPr="00CF2973">
              <w:rPr>
                <w:sz w:val="20"/>
                <w:szCs w:val="20"/>
              </w:rPr>
              <w:t>WG.42</w:t>
            </w:r>
          </w:p>
        </w:tc>
        <w:tc>
          <w:tcPr>
            <w:tcW w:w="6897" w:type="dxa"/>
            <w:tcBorders>
              <w:right w:val="single" w:sz="12" w:space="0" w:color="auto"/>
            </w:tcBorders>
            <w:shd w:val="clear" w:color="auto" w:fill="FFFFFF" w:themeFill="background1"/>
            <w:vAlign w:val="center"/>
          </w:tcPr>
          <w:p w14:paraId="6AC8405B" w14:textId="036BFE55" w:rsidR="00CF2973" w:rsidRPr="00CF2973" w:rsidRDefault="00CF2973" w:rsidP="00CF2973">
            <w:pPr>
              <w:keepNext/>
              <w:autoSpaceDE w:val="0"/>
              <w:autoSpaceDN w:val="0"/>
              <w:adjustRightInd w:val="0"/>
              <w:ind w:right="-58"/>
              <w:rPr>
                <w:rFonts w:cs="Open Sans"/>
                <w:bCs/>
                <w:sz w:val="20"/>
                <w:szCs w:val="20"/>
              </w:rPr>
            </w:pPr>
            <w:r w:rsidRPr="00CF2973">
              <w:rPr>
                <w:sz w:val="20"/>
                <w:szCs w:val="20"/>
              </w:rPr>
              <w:t xml:space="preserve">Analyze the spatial distribution and patterns of developed and developing countries. </w:t>
            </w:r>
          </w:p>
        </w:tc>
        <w:tc>
          <w:tcPr>
            <w:tcW w:w="573" w:type="dxa"/>
            <w:tcBorders>
              <w:left w:val="single" w:sz="12" w:space="0" w:color="auto"/>
            </w:tcBorders>
            <w:shd w:val="clear" w:color="auto" w:fill="FFFFFF" w:themeFill="background1"/>
          </w:tcPr>
          <w:p w14:paraId="1F59D8EC"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54E3A4EF"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3C3B3E70" w14:textId="77777777" w:rsidR="00CF2973" w:rsidRPr="002B0A90" w:rsidRDefault="00CF2973" w:rsidP="00CF2973">
            <w:pPr>
              <w:keepNext/>
              <w:rPr>
                <w:rFonts w:cs="Open Sans"/>
                <w:b/>
                <w:sz w:val="20"/>
                <w:szCs w:val="20"/>
              </w:rPr>
            </w:pPr>
          </w:p>
        </w:tc>
      </w:tr>
      <w:tr w:rsidR="00CF2973" w:rsidRPr="002B0A90" w14:paraId="78FD8EEF" w14:textId="77777777" w:rsidTr="00502CA4">
        <w:trPr>
          <w:cantSplit/>
          <w:trHeight w:val="1080"/>
        </w:trPr>
        <w:tc>
          <w:tcPr>
            <w:tcW w:w="1255" w:type="dxa"/>
            <w:shd w:val="clear" w:color="auto" w:fill="FFFFFF" w:themeFill="background1"/>
            <w:vAlign w:val="center"/>
          </w:tcPr>
          <w:p w14:paraId="3A372366" w14:textId="6108AEC9" w:rsidR="00CF2973" w:rsidRPr="00CF2973" w:rsidRDefault="00CF2973" w:rsidP="00CF2973">
            <w:pPr>
              <w:keepNext/>
              <w:autoSpaceDE w:val="0"/>
              <w:autoSpaceDN w:val="0"/>
              <w:adjustRightInd w:val="0"/>
              <w:ind w:left="-120" w:right="-115"/>
              <w:jc w:val="center"/>
              <w:rPr>
                <w:sz w:val="20"/>
                <w:szCs w:val="20"/>
              </w:rPr>
            </w:pPr>
            <w:r w:rsidRPr="00CF2973">
              <w:rPr>
                <w:sz w:val="20"/>
                <w:szCs w:val="20"/>
              </w:rPr>
              <w:t>WG.43</w:t>
            </w:r>
          </w:p>
        </w:tc>
        <w:tc>
          <w:tcPr>
            <w:tcW w:w="6897" w:type="dxa"/>
            <w:tcBorders>
              <w:bottom w:val="single" w:sz="4" w:space="0" w:color="auto"/>
              <w:right w:val="single" w:sz="12" w:space="0" w:color="auto"/>
            </w:tcBorders>
            <w:shd w:val="clear" w:color="auto" w:fill="FFFFFF" w:themeFill="background1"/>
            <w:vAlign w:val="center"/>
          </w:tcPr>
          <w:p w14:paraId="7055DCD0" w14:textId="25263FCB" w:rsidR="00CF2973" w:rsidRPr="00CF2973" w:rsidRDefault="00CF2973" w:rsidP="00CF2973">
            <w:pPr>
              <w:keepNext/>
              <w:autoSpaceDE w:val="0"/>
              <w:autoSpaceDN w:val="0"/>
              <w:adjustRightInd w:val="0"/>
              <w:ind w:right="-58"/>
              <w:rPr>
                <w:sz w:val="20"/>
                <w:szCs w:val="20"/>
              </w:rPr>
            </w:pPr>
            <w:r w:rsidRPr="00CF2973">
              <w:rPr>
                <w:sz w:val="20"/>
                <w:szCs w:val="20"/>
              </w:rPr>
              <w:t xml:space="preserve">Define comparative advantage, and evaluate how a country leverages its access to land, labor, and capital to expand trade. </w:t>
            </w:r>
          </w:p>
        </w:tc>
        <w:tc>
          <w:tcPr>
            <w:tcW w:w="573" w:type="dxa"/>
            <w:tcBorders>
              <w:left w:val="single" w:sz="12" w:space="0" w:color="auto"/>
            </w:tcBorders>
            <w:shd w:val="clear" w:color="auto" w:fill="FFFFFF" w:themeFill="background1"/>
          </w:tcPr>
          <w:p w14:paraId="290512D2"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42AFD47C"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6E777CD9" w14:textId="77777777" w:rsidR="00CF2973" w:rsidRPr="002B0A90" w:rsidRDefault="00CF2973" w:rsidP="00CF2973">
            <w:pPr>
              <w:keepNext/>
              <w:rPr>
                <w:rFonts w:cs="Open Sans"/>
                <w:b/>
                <w:sz w:val="20"/>
                <w:szCs w:val="20"/>
              </w:rPr>
            </w:pPr>
          </w:p>
        </w:tc>
      </w:tr>
      <w:tr w:rsidR="000662E3" w:rsidRPr="002B0A90" w14:paraId="60DC9813" w14:textId="77777777" w:rsidTr="00502CA4">
        <w:trPr>
          <w:cantSplit/>
          <w:trHeight w:val="1080"/>
        </w:trPr>
        <w:tc>
          <w:tcPr>
            <w:tcW w:w="14485" w:type="dxa"/>
            <w:gridSpan w:val="6"/>
            <w:shd w:val="clear" w:color="auto" w:fill="FFFFFF" w:themeFill="background1"/>
            <w:vAlign w:val="center"/>
          </w:tcPr>
          <w:p w14:paraId="224D81CF" w14:textId="77777777" w:rsidR="000662E3" w:rsidRPr="00E60FCE" w:rsidRDefault="000662E3"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6BEDF788" w:rsidR="000662E3" w:rsidRPr="001A659E" w:rsidRDefault="00CF2973" w:rsidP="00502CA4">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CF2973" w:rsidRPr="002B0A90" w14:paraId="55A05E85" w14:textId="77777777" w:rsidTr="00502CA4">
        <w:trPr>
          <w:cantSplit/>
          <w:trHeight w:val="1080"/>
        </w:trPr>
        <w:tc>
          <w:tcPr>
            <w:tcW w:w="1255" w:type="dxa"/>
            <w:shd w:val="clear" w:color="auto" w:fill="FFFFFF" w:themeFill="background1"/>
            <w:vAlign w:val="center"/>
          </w:tcPr>
          <w:p w14:paraId="00E884EE" w14:textId="2B5CF046" w:rsidR="00CF2973" w:rsidRPr="00CF2973" w:rsidRDefault="00CF2973" w:rsidP="00CF2973">
            <w:pPr>
              <w:keepNext/>
              <w:autoSpaceDE w:val="0"/>
              <w:autoSpaceDN w:val="0"/>
              <w:adjustRightInd w:val="0"/>
              <w:ind w:left="-120" w:right="-115"/>
              <w:jc w:val="center"/>
              <w:rPr>
                <w:sz w:val="20"/>
                <w:szCs w:val="20"/>
              </w:rPr>
            </w:pPr>
            <w:r w:rsidRPr="00CF2973">
              <w:rPr>
                <w:sz w:val="20"/>
                <w:szCs w:val="20"/>
              </w:rPr>
              <w:lastRenderedPageBreak/>
              <w:t>WG.44</w:t>
            </w:r>
          </w:p>
        </w:tc>
        <w:tc>
          <w:tcPr>
            <w:tcW w:w="6897" w:type="dxa"/>
            <w:tcBorders>
              <w:bottom w:val="single" w:sz="4" w:space="0" w:color="auto"/>
              <w:right w:val="single" w:sz="12" w:space="0" w:color="auto"/>
            </w:tcBorders>
            <w:shd w:val="clear" w:color="auto" w:fill="FFFFFF" w:themeFill="background1"/>
            <w:vAlign w:val="center"/>
          </w:tcPr>
          <w:p w14:paraId="73405109" w14:textId="277A68C6" w:rsidR="00CF2973" w:rsidRPr="00CF2973" w:rsidRDefault="00CF2973" w:rsidP="00CF2973">
            <w:pPr>
              <w:keepNext/>
              <w:autoSpaceDE w:val="0"/>
              <w:autoSpaceDN w:val="0"/>
              <w:adjustRightInd w:val="0"/>
              <w:ind w:right="-58"/>
              <w:rPr>
                <w:sz w:val="20"/>
                <w:szCs w:val="20"/>
              </w:rPr>
            </w:pPr>
            <w:r w:rsidRPr="00CF2973">
              <w:rPr>
                <w:sz w:val="20"/>
                <w:szCs w:val="20"/>
                <w:highlight w:val="white"/>
              </w:rPr>
              <w:t>Identify physical, economic, cultural, and political factors that influence the locations and patterns of economic activities, trade, and economic development.</w:t>
            </w:r>
          </w:p>
        </w:tc>
        <w:tc>
          <w:tcPr>
            <w:tcW w:w="573" w:type="dxa"/>
            <w:tcBorders>
              <w:left w:val="single" w:sz="12" w:space="0" w:color="auto"/>
            </w:tcBorders>
            <w:shd w:val="clear" w:color="auto" w:fill="FFFFFF" w:themeFill="background1"/>
          </w:tcPr>
          <w:p w14:paraId="0571B76B"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76962729"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79693EEF" w14:textId="77777777" w:rsidR="00CF2973" w:rsidRPr="002B0A90" w:rsidRDefault="00CF2973" w:rsidP="00CF2973">
            <w:pPr>
              <w:keepNext/>
              <w:rPr>
                <w:rFonts w:cs="Open Sans"/>
                <w:b/>
                <w:sz w:val="20"/>
                <w:szCs w:val="20"/>
              </w:rPr>
            </w:pPr>
          </w:p>
        </w:tc>
      </w:tr>
      <w:tr w:rsidR="00CF2973" w:rsidRPr="002B0A90" w14:paraId="76558A47" w14:textId="77777777" w:rsidTr="00502CA4">
        <w:trPr>
          <w:cantSplit/>
          <w:trHeight w:val="1080"/>
        </w:trPr>
        <w:tc>
          <w:tcPr>
            <w:tcW w:w="1255" w:type="dxa"/>
            <w:shd w:val="clear" w:color="auto" w:fill="FFFFFF" w:themeFill="background1"/>
            <w:vAlign w:val="center"/>
          </w:tcPr>
          <w:p w14:paraId="0456EC5C" w14:textId="1E124860" w:rsidR="00CF2973" w:rsidRPr="00CF2973" w:rsidRDefault="00CF2973" w:rsidP="00CF2973">
            <w:pPr>
              <w:keepNext/>
              <w:autoSpaceDE w:val="0"/>
              <w:autoSpaceDN w:val="0"/>
              <w:adjustRightInd w:val="0"/>
              <w:ind w:left="-120" w:right="-115"/>
              <w:jc w:val="center"/>
              <w:rPr>
                <w:sz w:val="20"/>
                <w:szCs w:val="20"/>
              </w:rPr>
            </w:pPr>
            <w:r w:rsidRPr="00CF2973">
              <w:rPr>
                <w:sz w:val="20"/>
                <w:szCs w:val="20"/>
              </w:rPr>
              <w:t>WG.45</w:t>
            </w:r>
          </w:p>
        </w:tc>
        <w:tc>
          <w:tcPr>
            <w:tcW w:w="6897" w:type="dxa"/>
            <w:tcBorders>
              <w:bottom w:val="single" w:sz="4" w:space="0" w:color="auto"/>
              <w:right w:val="single" w:sz="12" w:space="0" w:color="auto"/>
            </w:tcBorders>
            <w:shd w:val="clear" w:color="auto" w:fill="FFFFFF" w:themeFill="background1"/>
            <w:vAlign w:val="center"/>
          </w:tcPr>
          <w:p w14:paraId="15B6494F" w14:textId="3E6F598D" w:rsidR="00CF2973" w:rsidRPr="00CF2973" w:rsidRDefault="00CF2973" w:rsidP="00CF2973">
            <w:pPr>
              <w:keepNext/>
              <w:autoSpaceDE w:val="0"/>
              <w:autoSpaceDN w:val="0"/>
              <w:adjustRightInd w:val="0"/>
              <w:ind w:right="-58"/>
              <w:rPr>
                <w:sz w:val="20"/>
                <w:szCs w:val="20"/>
              </w:rPr>
            </w:pPr>
            <w:r w:rsidRPr="00CF2973">
              <w:rPr>
                <w:sz w:val="20"/>
                <w:szCs w:val="20"/>
              </w:rPr>
              <w:t>Describe how goods and services are exchanged on local, national, and global levels, including: bartering, monetary exchange, and transportation.</w:t>
            </w:r>
          </w:p>
        </w:tc>
        <w:tc>
          <w:tcPr>
            <w:tcW w:w="573" w:type="dxa"/>
            <w:tcBorders>
              <w:left w:val="single" w:sz="12" w:space="0" w:color="auto"/>
            </w:tcBorders>
            <w:shd w:val="clear" w:color="auto" w:fill="FFFFFF" w:themeFill="background1"/>
          </w:tcPr>
          <w:p w14:paraId="0D2724E8"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31BF9D84"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1F0AA480" w14:textId="77777777" w:rsidR="00CF2973" w:rsidRPr="002B0A90" w:rsidRDefault="00CF2973" w:rsidP="00CF2973">
            <w:pPr>
              <w:keepNext/>
              <w:rPr>
                <w:rFonts w:cs="Open Sans"/>
                <w:b/>
                <w:sz w:val="20"/>
                <w:szCs w:val="20"/>
              </w:rPr>
            </w:pPr>
          </w:p>
        </w:tc>
      </w:tr>
      <w:tr w:rsidR="00CF2973" w:rsidRPr="002B0A90" w14:paraId="3150D4BD" w14:textId="77777777" w:rsidTr="00502CA4">
        <w:trPr>
          <w:cantSplit/>
          <w:trHeight w:val="1080"/>
        </w:trPr>
        <w:tc>
          <w:tcPr>
            <w:tcW w:w="1255" w:type="dxa"/>
            <w:shd w:val="clear" w:color="auto" w:fill="FFFFFF" w:themeFill="background1"/>
            <w:vAlign w:val="center"/>
          </w:tcPr>
          <w:p w14:paraId="125CD4EC" w14:textId="50CB456C"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WG.46</w:t>
            </w:r>
          </w:p>
        </w:tc>
        <w:tc>
          <w:tcPr>
            <w:tcW w:w="6897" w:type="dxa"/>
            <w:tcBorders>
              <w:right w:val="single" w:sz="12" w:space="0" w:color="auto"/>
            </w:tcBorders>
            <w:shd w:val="clear" w:color="auto" w:fill="FFFFFF" w:themeFill="background1"/>
            <w:vAlign w:val="center"/>
          </w:tcPr>
          <w:p w14:paraId="0E6127DF" w14:textId="213319DA"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rPr>
              <w:t>Interpret and analyze a chart, graph, or resource map of major imports and exports of goods and services.</w:t>
            </w:r>
          </w:p>
        </w:tc>
        <w:tc>
          <w:tcPr>
            <w:tcW w:w="573" w:type="dxa"/>
            <w:tcBorders>
              <w:left w:val="single" w:sz="12" w:space="0" w:color="auto"/>
            </w:tcBorders>
            <w:shd w:val="clear" w:color="auto" w:fill="FFFFFF" w:themeFill="background1"/>
          </w:tcPr>
          <w:p w14:paraId="40434A16"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707E110B"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2F60D825" w14:textId="77777777" w:rsidR="00CF2973" w:rsidRPr="002B0A90" w:rsidRDefault="00CF2973" w:rsidP="00CF2973">
            <w:pPr>
              <w:keepNext/>
              <w:rPr>
                <w:rFonts w:cs="Open Sans"/>
                <w:b/>
                <w:sz w:val="20"/>
                <w:szCs w:val="20"/>
              </w:rPr>
            </w:pPr>
          </w:p>
        </w:tc>
      </w:tr>
      <w:tr w:rsidR="00CF2973" w:rsidRPr="002B0A90" w14:paraId="37AD92AB" w14:textId="77777777" w:rsidTr="00502CA4">
        <w:trPr>
          <w:cantSplit/>
          <w:trHeight w:val="1080"/>
        </w:trPr>
        <w:tc>
          <w:tcPr>
            <w:tcW w:w="1255" w:type="dxa"/>
            <w:shd w:val="clear" w:color="auto" w:fill="FFFFFF" w:themeFill="background1"/>
            <w:vAlign w:val="center"/>
          </w:tcPr>
          <w:p w14:paraId="04FE3393" w14:textId="40737CF6" w:rsidR="00CF2973" w:rsidRPr="00CF2973" w:rsidRDefault="00CF2973" w:rsidP="00CF2973">
            <w:pPr>
              <w:keepNext/>
              <w:autoSpaceDE w:val="0"/>
              <w:autoSpaceDN w:val="0"/>
              <w:adjustRightInd w:val="0"/>
              <w:ind w:left="-120" w:right="-115"/>
              <w:jc w:val="center"/>
              <w:rPr>
                <w:rFonts w:cs="Open Sans"/>
                <w:color w:val="000000"/>
                <w:sz w:val="20"/>
                <w:szCs w:val="20"/>
              </w:rPr>
            </w:pPr>
            <w:r w:rsidRPr="00CF2973">
              <w:rPr>
                <w:sz w:val="20"/>
                <w:szCs w:val="20"/>
              </w:rPr>
              <w:t>WG.47</w:t>
            </w:r>
          </w:p>
        </w:tc>
        <w:tc>
          <w:tcPr>
            <w:tcW w:w="6897" w:type="dxa"/>
            <w:tcBorders>
              <w:right w:val="single" w:sz="12" w:space="0" w:color="auto"/>
            </w:tcBorders>
            <w:shd w:val="clear" w:color="auto" w:fill="FFFFFF" w:themeFill="background1"/>
            <w:vAlign w:val="center"/>
          </w:tcPr>
          <w:p w14:paraId="270D4ADF" w14:textId="298DCF1F" w:rsidR="00CF2973" w:rsidRPr="00CF2973" w:rsidRDefault="00CF2973" w:rsidP="00CF2973">
            <w:pPr>
              <w:keepNext/>
              <w:autoSpaceDE w:val="0"/>
              <w:autoSpaceDN w:val="0"/>
              <w:adjustRightInd w:val="0"/>
              <w:ind w:right="-58"/>
              <w:rPr>
                <w:rFonts w:cs="Open Sans"/>
                <w:bCs/>
                <w:sz w:val="20"/>
                <w:szCs w:val="20"/>
              </w:rPr>
            </w:pPr>
            <w:r w:rsidRPr="00CF2973">
              <w:rPr>
                <w:sz w:val="20"/>
                <w:szCs w:val="20"/>
              </w:rPr>
              <w:t>Analyze the global patterns and networks of economic interdependence (e.g., dependence on resources, use of low cost labor, the new international division of labor, etc.).</w:t>
            </w:r>
          </w:p>
        </w:tc>
        <w:tc>
          <w:tcPr>
            <w:tcW w:w="573" w:type="dxa"/>
            <w:tcBorders>
              <w:left w:val="single" w:sz="12" w:space="0" w:color="auto"/>
            </w:tcBorders>
            <w:shd w:val="clear" w:color="auto" w:fill="FFFFFF" w:themeFill="background1"/>
          </w:tcPr>
          <w:p w14:paraId="43FE16E4"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05C1066B"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591FE553" w14:textId="77777777" w:rsidR="00CF2973" w:rsidRPr="002B0A90" w:rsidRDefault="00CF2973" w:rsidP="00CF2973">
            <w:pPr>
              <w:keepNext/>
              <w:rPr>
                <w:rFonts w:cs="Open Sans"/>
                <w:b/>
                <w:sz w:val="20"/>
                <w:szCs w:val="20"/>
              </w:rPr>
            </w:pPr>
          </w:p>
        </w:tc>
      </w:tr>
      <w:tr w:rsidR="00CF2973" w:rsidRPr="002B0A90" w14:paraId="1E51F47C" w14:textId="77777777" w:rsidTr="00502CA4">
        <w:trPr>
          <w:cantSplit/>
          <w:trHeight w:val="1080"/>
        </w:trPr>
        <w:tc>
          <w:tcPr>
            <w:tcW w:w="1255" w:type="dxa"/>
            <w:shd w:val="clear" w:color="auto" w:fill="FFFFFF" w:themeFill="background1"/>
            <w:vAlign w:val="center"/>
          </w:tcPr>
          <w:p w14:paraId="1EF77D34" w14:textId="404FA55D" w:rsidR="00CF2973" w:rsidRPr="00CF2973" w:rsidRDefault="00CF2973" w:rsidP="00CF2973">
            <w:pPr>
              <w:keepNext/>
              <w:autoSpaceDE w:val="0"/>
              <w:autoSpaceDN w:val="0"/>
              <w:adjustRightInd w:val="0"/>
              <w:ind w:left="-120" w:right="-115"/>
              <w:jc w:val="center"/>
              <w:rPr>
                <w:rFonts w:cs="Open Sans"/>
                <w:color w:val="000000"/>
                <w:sz w:val="20"/>
                <w:szCs w:val="20"/>
              </w:rPr>
            </w:pPr>
            <w:r w:rsidRPr="00CF2973">
              <w:rPr>
                <w:sz w:val="20"/>
                <w:szCs w:val="20"/>
              </w:rPr>
              <w:t>WG.48</w:t>
            </w:r>
          </w:p>
        </w:tc>
        <w:tc>
          <w:tcPr>
            <w:tcW w:w="6897" w:type="dxa"/>
            <w:tcBorders>
              <w:right w:val="single" w:sz="12" w:space="0" w:color="auto"/>
            </w:tcBorders>
            <w:shd w:val="clear" w:color="auto" w:fill="FFFFFF" w:themeFill="background1"/>
            <w:vAlign w:val="center"/>
          </w:tcPr>
          <w:p w14:paraId="178AED10" w14:textId="4A87B71A" w:rsidR="00CF2973" w:rsidRPr="00CF2973" w:rsidRDefault="00CF2973" w:rsidP="00CF2973">
            <w:pPr>
              <w:keepNext/>
              <w:autoSpaceDE w:val="0"/>
              <w:autoSpaceDN w:val="0"/>
              <w:adjustRightInd w:val="0"/>
              <w:ind w:right="-58"/>
              <w:rPr>
                <w:rFonts w:cs="Open Sans"/>
                <w:bCs/>
                <w:sz w:val="20"/>
                <w:szCs w:val="20"/>
              </w:rPr>
            </w:pPr>
            <w:r w:rsidRPr="00CF2973">
              <w:rPr>
                <w:sz w:val="20"/>
                <w:szCs w:val="20"/>
                <w:highlight w:val="white"/>
              </w:rPr>
              <w:t>Locate, describe, and evaluate the formation of trade blocs throughout the world (e.g., EU, NAFTA. ASEAN, CARICOM, etc.).</w:t>
            </w:r>
          </w:p>
        </w:tc>
        <w:tc>
          <w:tcPr>
            <w:tcW w:w="573" w:type="dxa"/>
            <w:tcBorders>
              <w:left w:val="single" w:sz="12" w:space="0" w:color="auto"/>
            </w:tcBorders>
            <w:shd w:val="clear" w:color="auto" w:fill="FFFFFF" w:themeFill="background1"/>
          </w:tcPr>
          <w:p w14:paraId="47B548FE"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10BE0B5F"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65C6FFD8" w14:textId="77777777" w:rsidR="00CF2973" w:rsidRPr="002B0A90" w:rsidRDefault="00CF2973" w:rsidP="00CF2973">
            <w:pPr>
              <w:keepNext/>
              <w:rPr>
                <w:rFonts w:cs="Open Sans"/>
                <w:b/>
                <w:sz w:val="20"/>
                <w:szCs w:val="20"/>
              </w:rPr>
            </w:pPr>
          </w:p>
        </w:tc>
      </w:tr>
      <w:tr w:rsidR="00092AE4" w:rsidRPr="002B0A90" w14:paraId="37657268" w14:textId="77777777" w:rsidTr="00502CA4">
        <w:trPr>
          <w:cantSplit/>
        </w:trPr>
        <w:tc>
          <w:tcPr>
            <w:tcW w:w="8152" w:type="dxa"/>
            <w:gridSpan w:val="2"/>
            <w:tcBorders>
              <w:right w:val="single" w:sz="12" w:space="0" w:color="auto"/>
            </w:tcBorders>
            <w:shd w:val="clear" w:color="auto" w:fill="D9D9D9" w:themeFill="background1" w:themeFillShade="D9"/>
            <w:vAlign w:val="center"/>
          </w:tcPr>
          <w:p w14:paraId="4DAF30FF" w14:textId="5226E7FF" w:rsidR="00092AE4" w:rsidRPr="002B0A90" w:rsidRDefault="00CF2973" w:rsidP="00502CA4">
            <w:pPr>
              <w:keepNext/>
              <w:autoSpaceDE w:val="0"/>
              <w:autoSpaceDN w:val="0"/>
              <w:adjustRightInd w:val="0"/>
              <w:rPr>
                <w:rFonts w:cs="Open Sans"/>
                <w:b/>
                <w:bCs/>
                <w:sz w:val="20"/>
                <w:szCs w:val="20"/>
              </w:rPr>
            </w:pPr>
            <w:r>
              <w:rPr>
                <w:rFonts w:cs="Open Sans"/>
                <w:b/>
                <w:bCs/>
                <w:sz w:val="20"/>
                <w:szCs w:val="20"/>
              </w:rPr>
              <w:t>Urbanization</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502C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502CA4">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502CA4">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502CA4">
        <w:trPr>
          <w:cantSplit/>
        </w:trPr>
        <w:tc>
          <w:tcPr>
            <w:tcW w:w="1255" w:type="dxa"/>
            <w:shd w:val="clear" w:color="auto" w:fill="F2F2F2" w:themeFill="background1" w:themeFillShade="F2"/>
            <w:vAlign w:val="center"/>
          </w:tcPr>
          <w:p w14:paraId="49E2DE1E" w14:textId="77777777" w:rsidR="00092AE4" w:rsidRPr="002B0A90" w:rsidRDefault="00092AE4" w:rsidP="00502C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1F6FF2AD" w14:textId="77777777" w:rsidR="00092AE4" w:rsidRPr="002B0A90" w:rsidRDefault="00092AE4" w:rsidP="00502C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502CA4">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502CA4">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502CA4">
            <w:pPr>
              <w:keepNext/>
              <w:jc w:val="center"/>
              <w:rPr>
                <w:rFonts w:cs="Open Sans"/>
                <w:b/>
                <w:sz w:val="20"/>
                <w:szCs w:val="20"/>
              </w:rPr>
            </w:pPr>
          </w:p>
        </w:tc>
      </w:tr>
      <w:tr w:rsidR="00CF2973" w:rsidRPr="002B0A90" w14:paraId="4452F31C" w14:textId="77777777" w:rsidTr="00502CA4">
        <w:trPr>
          <w:cantSplit/>
          <w:trHeight w:val="1080"/>
        </w:trPr>
        <w:tc>
          <w:tcPr>
            <w:tcW w:w="1255" w:type="dxa"/>
            <w:shd w:val="clear" w:color="auto" w:fill="FFFFFF" w:themeFill="background1"/>
            <w:vAlign w:val="center"/>
          </w:tcPr>
          <w:p w14:paraId="5043820A" w14:textId="665DCDEA" w:rsidR="00CF2973" w:rsidRPr="00CF2973" w:rsidRDefault="00CF2973" w:rsidP="00CF2973">
            <w:pPr>
              <w:keepNext/>
              <w:autoSpaceDE w:val="0"/>
              <w:autoSpaceDN w:val="0"/>
              <w:adjustRightInd w:val="0"/>
              <w:ind w:left="-120" w:right="-115"/>
              <w:jc w:val="center"/>
              <w:rPr>
                <w:rFonts w:cs="Open Sans"/>
                <w:bCs/>
                <w:sz w:val="20"/>
                <w:szCs w:val="20"/>
              </w:rPr>
            </w:pPr>
            <w:r w:rsidRPr="00CF2973">
              <w:rPr>
                <w:sz w:val="20"/>
                <w:szCs w:val="20"/>
              </w:rPr>
              <w:t>WG.49</w:t>
            </w:r>
          </w:p>
        </w:tc>
        <w:tc>
          <w:tcPr>
            <w:tcW w:w="6897" w:type="dxa"/>
            <w:tcBorders>
              <w:right w:val="single" w:sz="12" w:space="0" w:color="auto"/>
            </w:tcBorders>
            <w:shd w:val="clear" w:color="auto" w:fill="FFFFFF" w:themeFill="background1"/>
            <w:vAlign w:val="center"/>
          </w:tcPr>
          <w:p w14:paraId="48E09FD6" w14:textId="37B1748F" w:rsidR="00CF2973" w:rsidRPr="00CF2973" w:rsidRDefault="00CF2973" w:rsidP="00CF2973">
            <w:pPr>
              <w:keepNext/>
              <w:autoSpaceDE w:val="0"/>
              <w:autoSpaceDN w:val="0"/>
              <w:adjustRightInd w:val="0"/>
              <w:ind w:left="-25" w:right="-58"/>
              <w:rPr>
                <w:rFonts w:cs="Open Sans"/>
                <w:bCs/>
                <w:sz w:val="20"/>
                <w:szCs w:val="20"/>
              </w:rPr>
            </w:pPr>
            <w:r w:rsidRPr="00CF2973">
              <w:rPr>
                <w:sz w:val="20"/>
                <w:szCs w:val="20"/>
                <w:highlight w:val="white"/>
              </w:rPr>
              <w:t xml:space="preserve">Describe reasons for increasing urbanization around the world and the economic, social, and political implications. </w:t>
            </w:r>
          </w:p>
        </w:tc>
        <w:tc>
          <w:tcPr>
            <w:tcW w:w="573" w:type="dxa"/>
            <w:tcBorders>
              <w:left w:val="single" w:sz="12" w:space="0" w:color="auto"/>
            </w:tcBorders>
            <w:shd w:val="clear" w:color="auto" w:fill="FFFFFF" w:themeFill="background1"/>
          </w:tcPr>
          <w:p w14:paraId="6C60A54A" w14:textId="77777777" w:rsidR="00CF2973" w:rsidRPr="002B0A90" w:rsidRDefault="00CF2973" w:rsidP="00CF2973">
            <w:pPr>
              <w:keepNext/>
              <w:jc w:val="center"/>
              <w:rPr>
                <w:rFonts w:cs="Open Sans"/>
                <w:b/>
                <w:sz w:val="20"/>
                <w:szCs w:val="20"/>
              </w:rPr>
            </w:pPr>
          </w:p>
        </w:tc>
        <w:tc>
          <w:tcPr>
            <w:tcW w:w="540" w:type="dxa"/>
            <w:shd w:val="clear" w:color="auto" w:fill="FFFFFF" w:themeFill="background1"/>
          </w:tcPr>
          <w:p w14:paraId="52B1EBD6" w14:textId="77777777" w:rsidR="00CF2973" w:rsidRPr="002B0A90" w:rsidRDefault="00CF2973" w:rsidP="00CF2973">
            <w:pPr>
              <w:keepNext/>
              <w:jc w:val="center"/>
              <w:rPr>
                <w:rFonts w:cs="Open Sans"/>
                <w:b/>
                <w:sz w:val="20"/>
                <w:szCs w:val="20"/>
              </w:rPr>
            </w:pPr>
          </w:p>
        </w:tc>
        <w:tc>
          <w:tcPr>
            <w:tcW w:w="5220" w:type="dxa"/>
            <w:gridSpan w:val="2"/>
            <w:shd w:val="clear" w:color="auto" w:fill="FFFFFF" w:themeFill="background1"/>
          </w:tcPr>
          <w:p w14:paraId="0EB15693" w14:textId="77777777" w:rsidR="00CF2973" w:rsidRPr="002B0A90" w:rsidRDefault="00CF2973" w:rsidP="00CF2973">
            <w:pPr>
              <w:keepNext/>
              <w:rPr>
                <w:rFonts w:cs="Open Sans"/>
                <w:b/>
                <w:sz w:val="20"/>
                <w:szCs w:val="20"/>
              </w:rPr>
            </w:pPr>
          </w:p>
        </w:tc>
      </w:tr>
      <w:tr w:rsidR="00CF2973" w:rsidRPr="001A659E" w14:paraId="51F86748" w14:textId="77777777" w:rsidTr="005F7C03">
        <w:trPr>
          <w:cantSplit/>
          <w:trHeight w:val="1007"/>
        </w:trPr>
        <w:tc>
          <w:tcPr>
            <w:tcW w:w="14485" w:type="dxa"/>
            <w:gridSpan w:val="6"/>
            <w:shd w:val="clear" w:color="auto" w:fill="FFFFFF" w:themeFill="background1"/>
            <w:vAlign w:val="center"/>
          </w:tcPr>
          <w:p w14:paraId="3258B077" w14:textId="77777777" w:rsidR="00CF2973" w:rsidRPr="00E60FCE" w:rsidRDefault="00CF2973" w:rsidP="00CF2973">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CF2973" w:rsidRDefault="00CF2973" w:rsidP="00CF2973">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CF2973" w:rsidRPr="001A659E" w:rsidRDefault="00CF2973" w:rsidP="00CF2973">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5F7C03" w:rsidRPr="002B0A90" w14:paraId="19DFC55B" w14:textId="77777777" w:rsidTr="00502CA4">
        <w:trPr>
          <w:cantSplit/>
          <w:trHeight w:val="1080"/>
        </w:trPr>
        <w:tc>
          <w:tcPr>
            <w:tcW w:w="1255" w:type="dxa"/>
            <w:shd w:val="clear" w:color="auto" w:fill="FFFFFF" w:themeFill="background1"/>
            <w:vAlign w:val="center"/>
          </w:tcPr>
          <w:p w14:paraId="09D624F3" w14:textId="1BA52736" w:rsidR="005F7C03" w:rsidRPr="005F7C03" w:rsidRDefault="005F7C03" w:rsidP="005F7C03">
            <w:pPr>
              <w:keepNext/>
              <w:autoSpaceDE w:val="0"/>
              <w:autoSpaceDN w:val="0"/>
              <w:adjustRightInd w:val="0"/>
              <w:ind w:left="-120" w:right="-115"/>
              <w:jc w:val="center"/>
              <w:rPr>
                <w:rFonts w:cs="Open Sans"/>
                <w:bCs/>
                <w:sz w:val="20"/>
                <w:szCs w:val="20"/>
              </w:rPr>
            </w:pPr>
            <w:r w:rsidRPr="005F7C03">
              <w:rPr>
                <w:sz w:val="20"/>
                <w:szCs w:val="20"/>
              </w:rPr>
              <w:lastRenderedPageBreak/>
              <w:t>WG.50</w:t>
            </w:r>
          </w:p>
        </w:tc>
        <w:tc>
          <w:tcPr>
            <w:tcW w:w="6897" w:type="dxa"/>
            <w:tcBorders>
              <w:right w:val="single" w:sz="12" w:space="0" w:color="auto"/>
            </w:tcBorders>
            <w:shd w:val="clear" w:color="auto" w:fill="FFFFFF" w:themeFill="background1"/>
            <w:vAlign w:val="center"/>
          </w:tcPr>
          <w:p w14:paraId="77542C21" w14:textId="29DE0515" w:rsidR="005F7C03" w:rsidRPr="005F7C03" w:rsidRDefault="005F7C03" w:rsidP="005F7C03">
            <w:pPr>
              <w:keepNext/>
              <w:autoSpaceDE w:val="0"/>
              <w:autoSpaceDN w:val="0"/>
              <w:adjustRightInd w:val="0"/>
              <w:ind w:left="-25" w:right="-58"/>
              <w:rPr>
                <w:rFonts w:cs="Open Sans"/>
                <w:bCs/>
                <w:sz w:val="20"/>
                <w:szCs w:val="20"/>
              </w:rPr>
            </w:pPr>
            <w:r w:rsidRPr="005F7C03">
              <w:rPr>
                <w:sz w:val="20"/>
                <w:szCs w:val="20"/>
                <w:highlight w:val="white"/>
              </w:rPr>
              <w:t>Locate both the largest and fastest growing cities in the world, and analyze their locations using the concepts of site and situation.</w:t>
            </w:r>
          </w:p>
        </w:tc>
        <w:tc>
          <w:tcPr>
            <w:tcW w:w="573" w:type="dxa"/>
            <w:tcBorders>
              <w:left w:val="single" w:sz="12" w:space="0" w:color="auto"/>
            </w:tcBorders>
            <w:shd w:val="clear" w:color="auto" w:fill="FFFFFF" w:themeFill="background1"/>
          </w:tcPr>
          <w:p w14:paraId="732DF47B" w14:textId="77777777" w:rsidR="005F7C03" w:rsidRPr="002B0A90" w:rsidRDefault="005F7C03" w:rsidP="005F7C03">
            <w:pPr>
              <w:keepNext/>
              <w:jc w:val="center"/>
              <w:rPr>
                <w:rFonts w:cs="Open Sans"/>
                <w:b/>
                <w:sz w:val="20"/>
                <w:szCs w:val="20"/>
              </w:rPr>
            </w:pPr>
          </w:p>
        </w:tc>
        <w:tc>
          <w:tcPr>
            <w:tcW w:w="540" w:type="dxa"/>
            <w:shd w:val="clear" w:color="auto" w:fill="FFFFFF" w:themeFill="background1"/>
          </w:tcPr>
          <w:p w14:paraId="450914AF" w14:textId="77777777" w:rsidR="005F7C03" w:rsidRPr="002B0A90" w:rsidRDefault="005F7C03" w:rsidP="005F7C03">
            <w:pPr>
              <w:keepNext/>
              <w:jc w:val="center"/>
              <w:rPr>
                <w:rFonts w:cs="Open Sans"/>
                <w:b/>
                <w:sz w:val="20"/>
                <w:szCs w:val="20"/>
              </w:rPr>
            </w:pPr>
          </w:p>
        </w:tc>
        <w:tc>
          <w:tcPr>
            <w:tcW w:w="5220" w:type="dxa"/>
            <w:gridSpan w:val="2"/>
            <w:shd w:val="clear" w:color="auto" w:fill="FFFFFF" w:themeFill="background1"/>
          </w:tcPr>
          <w:p w14:paraId="086B5D1D" w14:textId="77777777" w:rsidR="005F7C03" w:rsidRPr="002B0A90" w:rsidRDefault="005F7C03" w:rsidP="005F7C03">
            <w:pPr>
              <w:keepNext/>
              <w:rPr>
                <w:rFonts w:cs="Open Sans"/>
                <w:b/>
                <w:sz w:val="20"/>
                <w:szCs w:val="20"/>
              </w:rPr>
            </w:pPr>
          </w:p>
        </w:tc>
      </w:tr>
      <w:tr w:rsidR="005F7C03" w:rsidRPr="002B0A90" w14:paraId="225F6542" w14:textId="77777777" w:rsidTr="00267A5E">
        <w:trPr>
          <w:cantSplit/>
          <w:trHeight w:val="1080"/>
        </w:trPr>
        <w:tc>
          <w:tcPr>
            <w:tcW w:w="1255" w:type="dxa"/>
            <w:shd w:val="clear" w:color="auto" w:fill="FFFFFF" w:themeFill="background1"/>
            <w:vAlign w:val="center"/>
          </w:tcPr>
          <w:p w14:paraId="38A2E0CB" w14:textId="4575AE87" w:rsidR="005F7C03" w:rsidRPr="005F7C03" w:rsidRDefault="005F7C03" w:rsidP="005F7C03">
            <w:pPr>
              <w:keepNext/>
              <w:autoSpaceDE w:val="0"/>
              <w:autoSpaceDN w:val="0"/>
              <w:adjustRightInd w:val="0"/>
              <w:ind w:left="-120" w:right="-115"/>
              <w:jc w:val="center"/>
              <w:rPr>
                <w:rFonts w:cs="Open Sans"/>
                <w:color w:val="000000"/>
                <w:sz w:val="20"/>
                <w:szCs w:val="20"/>
              </w:rPr>
            </w:pPr>
            <w:r w:rsidRPr="005F7C03">
              <w:rPr>
                <w:sz w:val="20"/>
                <w:szCs w:val="20"/>
              </w:rPr>
              <w:t>WG.51</w:t>
            </w:r>
          </w:p>
        </w:tc>
        <w:tc>
          <w:tcPr>
            <w:tcW w:w="6897" w:type="dxa"/>
            <w:tcBorders>
              <w:bottom w:val="single" w:sz="4" w:space="0" w:color="auto"/>
              <w:right w:val="single" w:sz="12" w:space="0" w:color="auto"/>
            </w:tcBorders>
            <w:shd w:val="clear" w:color="auto" w:fill="FFFFFF" w:themeFill="background1"/>
            <w:vAlign w:val="center"/>
          </w:tcPr>
          <w:p w14:paraId="5B969014" w14:textId="4EB537DA" w:rsidR="005F7C03" w:rsidRPr="005F7C03" w:rsidRDefault="005F7C03" w:rsidP="005F7C03">
            <w:pPr>
              <w:keepNext/>
              <w:autoSpaceDE w:val="0"/>
              <w:autoSpaceDN w:val="0"/>
              <w:adjustRightInd w:val="0"/>
              <w:ind w:right="-58"/>
              <w:rPr>
                <w:rFonts w:cs="Open Sans"/>
                <w:bCs/>
                <w:sz w:val="20"/>
                <w:szCs w:val="20"/>
              </w:rPr>
            </w:pPr>
            <w:r w:rsidRPr="005F7C03">
              <w:rPr>
                <w:sz w:val="20"/>
                <w:szCs w:val="20"/>
                <w:highlight w:val="white"/>
              </w:rPr>
              <w:t>Explain how the function and role of towns and cities change over time, applying the concepts of urban hierarchy and central place theory.</w:t>
            </w:r>
          </w:p>
        </w:tc>
        <w:tc>
          <w:tcPr>
            <w:tcW w:w="573" w:type="dxa"/>
            <w:tcBorders>
              <w:left w:val="single" w:sz="12" w:space="0" w:color="auto"/>
            </w:tcBorders>
            <w:shd w:val="clear" w:color="auto" w:fill="FFFFFF" w:themeFill="background1"/>
          </w:tcPr>
          <w:p w14:paraId="3A224248" w14:textId="77777777" w:rsidR="005F7C03" w:rsidRPr="002B0A90" w:rsidRDefault="005F7C03" w:rsidP="005F7C03">
            <w:pPr>
              <w:keepNext/>
              <w:jc w:val="center"/>
              <w:rPr>
                <w:rFonts w:cs="Open Sans"/>
                <w:b/>
                <w:sz w:val="20"/>
                <w:szCs w:val="20"/>
              </w:rPr>
            </w:pPr>
          </w:p>
        </w:tc>
        <w:tc>
          <w:tcPr>
            <w:tcW w:w="540" w:type="dxa"/>
            <w:shd w:val="clear" w:color="auto" w:fill="FFFFFF" w:themeFill="background1"/>
          </w:tcPr>
          <w:p w14:paraId="4F559707" w14:textId="77777777" w:rsidR="005F7C03" w:rsidRPr="002B0A90" w:rsidRDefault="005F7C03" w:rsidP="005F7C03">
            <w:pPr>
              <w:keepNext/>
              <w:jc w:val="center"/>
              <w:rPr>
                <w:rFonts w:cs="Open Sans"/>
                <w:b/>
                <w:sz w:val="20"/>
                <w:szCs w:val="20"/>
              </w:rPr>
            </w:pPr>
          </w:p>
        </w:tc>
        <w:tc>
          <w:tcPr>
            <w:tcW w:w="5220" w:type="dxa"/>
            <w:gridSpan w:val="2"/>
            <w:shd w:val="clear" w:color="auto" w:fill="FFFFFF" w:themeFill="background1"/>
          </w:tcPr>
          <w:p w14:paraId="218FBD57" w14:textId="77777777" w:rsidR="005F7C03" w:rsidRPr="002B0A90" w:rsidRDefault="005F7C03" w:rsidP="005F7C03">
            <w:pPr>
              <w:keepNext/>
              <w:rPr>
                <w:rFonts w:cs="Open Sans"/>
                <w:b/>
                <w:sz w:val="20"/>
                <w:szCs w:val="20"/>
              </w:rPr>
            </w:pPr>
          </w:p>
        </w:tc>
      </w:tr>
      <w:tr w:rsidR="005F7C03" w:rsidRPr="002B0A90" w14:paraId="58DE6296" w14:textId="77777777" w:rsidTr="00267A5E">
        <w:trPr>
          <w:cantSplit/>
          <w:trHeight w:val="1080"/>
        </w:trPr>
        <w:tc>
          <w:tcPr>
            <w:tcW w:w="1255" w:type="dxa"/>
            <w:shd w:val="clear" w:color="auto" w:fill="FFFFFF" w:themeFill="background1"/>
            <w:vAlign w:val="center"/>
          </w:tcPr>
          <w:p w14:paraId="4565C6CC" w14:textId="192C72A0" w:rsidR="005F7C03" w:rsidRPr="005F7C03" w:rsidRDefault="005F7C03" w:rsidP="005F7C03">
            <w:pPr>
              <w:keepNext/>
              <w:autoSpaceDE w:val="0"/>
              <w:autoSpaceDN w:val="0"/>
              <w:adjustRightInd w:val="0"/>
              <w:ind w:left="-120" w:right="-115"/>
              <w:jc w:val="center"/>
              <w:rPr>
                <w:rFonts w:cs="Open Sans"/>
                <w:color w:val="000000"/>
                <w:sz w:val="20"/>
                <w:szCs w:val="20"/>
              </w:rPr>
            </w:pPr>
            <w:r w:rsidRPr="005F7C03">
              <w:rPr>
                <w:sz w:val="20"/>
                <w:szCs w:val="20"/>
              </w:rPr>
              <w:t>WG.52</w:t>
            </w:r>
          </w:p>
        </w:tc>
        <w:tc>
          <w:tcPr>
            <w:tcW w:w="6897" w:type="dxa"/>
            <w:tcBorders>
              <w:bottom w:val="single" w:sz="4" w:space="0" w:color="auto"/>
              <w:right w:val="single" w:sz="12" w:space="0" w:color="auto"/>
            </w:tcBorders>
            <w:shd w:val="clear" w:color="auto" w:fill="FFFFFF" w:themeFill="background1"/>
            <w:vAlign w:val="center"/>
          </w:tcPr>
          <w:p w14:paraId="6C8850F4" w14:textId="59362217" w:rsidR="005F7C03" w:rsidRPr="005F7C03" w:rsidRDefault="005F7C03" w:rsidP="005F7C03">
            <w:pPr>
              <w:keepNext/>
              <w:autoSpaceDE w:val="0"/>
              <w:autoSpaceDN w:val="0"/>
              <w:adjustRightInd w:val="0"/>
              <w:ind w:right="-58"/>
              <w:rPr>
                <w:rFonts w:cs="Open Sans"/>
                <w:bCs/>
                <w:sz w:val="20"/>
                <w:szCs w:val="20"/>
              </w:rPr>
            </w:pPr>
            <w:r w:rsidRPr="005F7C03">
              <w:rPr>
                <w:sz w:val="20"/>
                <w:szCs w:val="20"/>
                <w:highlight w:val="white"/>
              </w:rPr>
              <w:t xml:space="preserve">Describe how cities are structured, including their unique roles and characteristics. </w:t>
            </w:r>
          </w:p>
        </w:tc>
        <w:tc>
          <w:tcPr>
            <w:tcW w:w="573" w:type="dxa"/>
            <w:tcBorders>
              <w:left w:val="single" w:sz="12" w:space="0" w:color="auto"/>
            </w:tcBorders>
            <w:shd w:val="clear" w:color="auto" w:fill="FFFFFF" w:themeFill="background1"/>
          </w:tcPr>
          <w:p w14:paraId="4496A078" w14:textId="77777777" w:rsidR="005F7C03" w:rsidRPr="002B0A90" w:rsidRDefault="005F7C03" w:rsidP="005F7C03">
            <w:pPr>
              <w:keepNext/>
              <w:jc w:val="center"/>
              <w:rPr>
                <w:rFonts w:cs="Open Sans"/>
                <w:b/>
                <w:sz w:val="20"/>
                <w:szCs w:val="20"/>
              </w:rPr>
            </w:pPr>
          </w:p>
        </w:tc>
        <w:tc>
          <w:tcPr>
            <w:tcW w:w="540" w:type="dxa"/>
            <w:shd w:val="clear" w:color="auto" w:fill="FFFFFF" w:themeFill="background1"/>
          </w:tcPr>
          <w:p w14:paraId="6196F0EF" w14:textId="77777777" w:rsidR="005F7C03" w:rsidRPr="002B0A90" w:rsidRDefault="005F7C03" w:rsidP="005F7C03">
            <w:pPr>
              <w:keepNext/>
              <w:jc w:val="center"/>
              <w:rPr>
                <w:rFonts w:cs="Open Sans"/>
                <w:b/>
                <w:sz w:val="20"/>
                <w:szCs w:val="20"/>
              </w:rPr>
            </w:pPr>
          </w:p>
        </w:tc>
        <w:tc>
          <w:tcPr>
            <w:tcW w:w="5220" w:type="dxa"/>
            <w:gridSpan w:val="2"/>
            <w:shd w:val="clear" w:color="auto" w:fill="FFFFFF" w:themeFill="background1"/>
          </w:tcPr>
          <w:p w14:paraId="76A5FCC1" w14:textId="77777777" w:rsidR="005F7C03" w:rsidRPr="002B0A90" w:rsidRDefault="005F7C03" w:rsidP="005F7C03">
            <w:pPr>
              <w:keepNext/>
              <w:rPr>
                <w:rFonts w:cs="Open Sans"/>
                <w:b/>
                <w:sz w:val="20"/>
                <w:szCs w:val="20"/>
              </w:rPr>
            </w:pPr>
          </w:p>
        </w:tc>
      </w:tr>
      <w:tr w:rsidR="005F7C03" w:rsidRPr="002B0A90" w14:paraId="7E5D9F9E" w14:textId="77777777" w:rsidTr="00267A5E">
        <w:trPr>
          <w:cantSplit/>
          <w:trHeight w:val="1080"/>
        </w:trPr>
        <w:tc>
          <w:tcPr>
            <w:tcW w:w="1255" w:type="dxa"/>
            <w:shd w:val="clear" w:color="auto" w:fill="FFFFFF" w:themeFill="background1"/>
            <w:vAlign w:val="center"/>
          </w:tcPr>
          <w:p w14:paraId="7BFCE1A1" w14:textId="0CC6AE84" w:rsidR="005F7C03" w:rsidRPr="005F7C03" w:rsidRDefault="005F7C03" w:rsidP="005F7C03">
            <w:pPr>
              <w:keepNext/>
              <w:autoSpaceDE w:val="0"/>
              <w:autoSpaceDN w:val="0"/>
              <w:adjustRightInd w:val="0"/>
              <w:ind w:left="-120" w:right="-115"/>
              <w:jc w:val="center"/>
              <w:rPr>
                <w:rFonts w:cs="Open Sans"/>
                <w:color w:val="000000"/>
                <w:sz w:val="20"/>
                <w:szCs w:val="20"/>
              </w:rPr>
            </w:pPr>
            <w:r w:rsidRPr="005F7C03">
              <w:rPr>
                <w:sz w:val="20"/>
                <w:szCs w:val="20"/>
              </w:rPr>
              <w:t>WG.53</w:t>
            </w:r>
          </w:p>
        </w:tc>
        <w:tc>
          <w:tcPr>
            <w:tcW w:w="6897" w:type="dxa"/>
            <w:tcBorders>
              <w:bottom w:val="single" w:sz="4" w:space="0" w:color="auto"/>
              <w:right w:val="single" w:sz="12" w:space="0" w:color="auto"/>
            </w:tcBorders>
            <w:shd w:val="clear" w:color="auto" w:fill="FFFFFF" w:themeFill="background1"/>
            <w:vAlign w:val="center"/>
          </w:tcPr>
          <w:p w14:paraId="2F68DD2B" w14:textId="3D21AF7B" w:rsidR="005F7C03" w:rsidRPr="005F7C03" w:rsidRDefault="005F7C03" w:rsidP="005F7C03">
            <w:pPr>
              <w:keepNext/>
              <w:autoSpaceDE w:val="0"/>
              <w:autoSpaceDN w:val="0"/>
              <w:adjustRightInd w:val="0"/>
              <w:ind w:right="-58"/>
              <w:rPr>
                <w:sz w:val="20"/>
                <w:szCs w:val="20"/>
              </w:rPr>
            </w:pPr>
            <w:r w:rsidRPr="005F7C03">
              <w:rPr>
                <w:sz w:val="20"/>
                <w:szCs w:val="20"/>
                <w:highlight w:val="white"/>
              </w:rPr>
              <w:t>Describe the challenges of urban areas (e.g., access to public services, affordability of housing, discrimination, gentrification, overpopulation, pollution, sprawl, transportation, zones of abandonment).</w:t>
            </w:r>
          </w:p>
        </w:tc>
        <w:tc>
          <w:tcPr>
            <w:tcW w:w="573" w:type="dxa"/>
            <w:tcBorders>
              <w:left w:val="single" w:sz="12" w:space="0" w:color="auto"/>
            </w:tcBorders>
            <w:shd w:val="clear" w:color="auto" w:fill="FFFFFF" w:themeFill="background1"/>
          </w:tcPr>
          <w:p w14:paraId="64F981E0" w14:textId="77777777" w:rsidR="005F7C03" w:rsidRPr="002B0A90" w:rsidRDefault="005F7C03" w:rsidP="005F7C03">
            <w:pPr>
              <w:keepNext/>
              <w:jc w:val="center"/>
              <w:rPr>
                <w:rFonts w:cs="Open Sans"/>
                <w:b/>
                <w:sz w:val="20"/>
                <w:szCs w:val="20"/>
              </w:rPr>
            </w:pPr>
          </w:p>
        </w:tc>
        <w:tc>
          <w:tcPr>
            <w:tcW w:w="540" w:type="dxa"/>
            <w:shd w:val="clear" w:color="auto" w:fill="FFFFFF" w:themeFill="background1"/>
          </w:tcPr>
          <w:p w14:paraId="52F8649C" w14:textId="77777777" w:rsidR="005F7C03" w:rsidRPr="002B0A90" w:rsidRDefault="005F7C03" w:rsidP="005F7C03">
            <w:pPr>
              <w:keepNext/>
              <w:jc w:val="center"/>
              <w:rPr>
                <w:rFonts w:cs="Open Sans"/>
                <w:b/>
                <w:sz w:val="20"/>
                <w:szCs w:val="20"/>
              </w:rPr>
            </w:pPr>
          </w:p>
        </w:tc>
        <w:tc>
          <w:tcPr>
            <w:tcW w:w="5220" w:type="dxa"/>
            <w:gridSpan w:val="2"/>
            <w:shd w:val="clear" w:color="auto" w:fill="FFFFFF" w:themeFill="background1"/>
          </w:tcPr>
          <w:p w14:paraId="1E38A6A4" w14:textId="77777777" w:rsidR="005F7C03" w:rsidRPr="002B0A90" w:rsidRDefault="005F7C03" w:rsidP="005F7C03">
            <w:pPr>
              <w:keepNext/>
              <w:rPr>
                <w:rFonts w:cs="Open Sans"/>
                <w:b/>
                <w:sz w:val="20"/>
                <w:szCs w:val="20"/>
              </w:rPr>
            </w:pPr>
          </w:p>
        </w:tc>
      </w:tr>
      <w:tr w:rsidR="00CF2973" w:rsidRPr="001A659E" w14:paraId="586569E8" w14:textId="77777777" w:rsidTr="005F7C03">
        <w:trPr>
          <w:cantSplit/>
          <w:trHeight w:val="1151"/>
        </w:trPr>
        <w:tc>
          <w:tcPr>
            <w:tcW w:w="14485" w:type="dxa"/>
            <w:gridSpan w:val="6"/>
            <w:shd w:val="clear" w:color="auto" w:fill="FFFFFF" w:themeFill="background1"/>
            <w:vAlign w:val="center"/>
          </w:tcPr>
          <w:p w14:paraId="525A4E61" w14:textId="77777777" w:rsidR="00CF2973" w:rsidRPr="00E60FCE" w:rsidRDefault="00CF2973" w:rsidP="00CF2973">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235653C4" w14:textId="77777777" w:rsidR="00CF2973" w:rsidRDefault="00CF2973" w:rsidP="00CF2973">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9889915" w14:textId="41D85062" w:rsidR="005F7C03" w:rsidRPr="001A659E" w:rsidRDefault="005F7C03" w:rsidP="00CF2973">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CF2973" w:rsidRPr="002B0A90" w14:paraId="48512EED" w14:textId="77777777" w:rsidTr="00166D3F">
        <w:tblPrEx>
          <w:jc w:val="center"/>
          <w:tblLook w:val="0620" w:firstRow="1" w:lastRow="0" w:firstColumn="0" w:lastColumn="0" w:noHBand="1" w:noVBand="1"/>
        </w:tblPrEx>
        <w:trPr>
          <w:cantSplit/>
          <w:jc w:val="center"/>
        </w:trPr>
        <w:tc>
          <w:tcPr>
            <w:tcW w:w="8152" w:type="dxa"/>
            <w:gridSpan w:val="2"/>
            <w:tcBorders>
              <w:right w:val="single" w:sz="12" w:space="0" w:color="auto"/>
            </w:tcBorders>
            <w:shd w:val="clear" w:color="auto" w:fill="auto"/>
            <w:vAlign w:val="center"/>
          </w:tcPr>
          <w:p w14:paraId="7CD8F3C0" w14:textId="00444FB6" w:rsidR="00CF2973" w:rsidRPr="002B0A90" w:rsidRDefault="005F7C03" w:rsidP="00CF2973">
            <w:pPr>
              <w:keepNext/>
              <w:rPr>
                <w:rFonts w:cs="Open Sans"/>
                <w:b/>
                <w:sz w:val="20"/>
                <w:szCs w:val="20"/>
              </w:rPr>
            </w:pPr>
            <w:r>
              <w:rPr>
                <w:rFonts w:cs="Open Sans"/>
                <w:b/>
                <w:sz w:val="20"/>
                <w:szCs w:val="20"/>
              </w:rPr>
              <w:t>WORLD GEOGRAPHY</w:t>
            </w:r>
            <w:r w:rsidR="00CF2973" w:rsidRPr="002B0A90">
              <w:rPr>
                <w:rFonts w:cs="Open Sans"/>
                <w:b/>
                <w:sz w:val="20"/>
                <w:szCs w:val="20"/>
              </w:rPr>
              <w:t xml:space="preserve">, </w:t>
            </w:r>
            <w:r w:rsidR="00CF2973">
              <w:rPr>
                <w:rFonts w:cs="Open Sans"/>
                <w:b/>
                <w:sz w:val="20"/>
                <w:szCs w:val="20"/>
              </w:rPr>
              <w:t>SECTION IA</w:t>
            </w:r>
            <w:r w:rsidR="00CF2973" w:rsidRPr="002B0A90">
              <w:rPr>
                <w:rFonts w:cs="Open Sans"/>
                <w:b/>
                <w:sz w:val="20"/>
                <w:szCs w:val="20"/>
              </w:rPr>
              <w:t>:</w:t>
            </w:r>
          </w:p>
        </w:tc>
        <w:tc>
          <w:tcPr>
            <w:tcW w:w="573" w:type="dxa"/>
            <w:tcBorders>
              <w:left w:val="single" w:sz="12" w:space="0" w:color="auto"/>
            </w:tcBorders>
            <w:shd w:val="clear" w:color="auto" w:fill="auto"/>
          </w:tcPr>
          <w:p w14:paraId="2A0BF640" w14:textId="77777777" w:rsidR="00CF2973" w:rsidRPr="002B0A90" w:rsidRDefault="00CF2973" w:rsidP="00CF2973">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CF2973" w:rsidRPr="002B0A90" w:rsidRDefault="00CF2973" w:rsidP="00CF2973">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CF2973" w:rsidRPr="002B0A90" w:rsidRDefault="00CF2973" w:rsidP="00CF297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CF2973" w:rsidRPr="002B0A90" w14:paraId="18540AAD" w14:textId="77777777" w:rsidTr="00166D3F">
        <w:tblPrEx>
          <w:jc w:val="center"/>
          <w:tblLook w:val="0620" w:firstRow="1" w:lastRow="0" w:firstColumn="0" w:lastColumn="0" w:noHBand="1" w:noVBand="1"/>
        </w:tblPrEx>
        <w:trPr>
          <w:cantSplit/>
          <w:jc w:val="center"/>
        </w:trPr>
        <w:tc>
          <w:tcPr>
            <w:tcW w:w="8152" w:type="dxa"/>
            <w:gridSpan w:val="2"/>
            <w:tcBorders>
              <w:right w:val="single" w:sz="12" w:space="0" w:color="auto"/>
            </w:tcBorders>
            <w:shd w:val="clear" w:color="auto" w:fill="auto"/>
            <w:vAlign w:val="center"/>
          </w:tcPr>
          <w:p w14:paraId="6D822518" w14:textId="77777777" w:rsidR="00CF2973" w:rsidRPr="002B0A90" w:rsidRDefault="00CF2973" w:rsidP="00CF297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CF2973" w:rsidRPr="002B0A90" w:rsidRDefault="00CF2973" w:rsidP="00CF2973">
            <w:pPr>
              <w:keepNext/>
              <w:rPr>
                <w:rFonts w:cs="Open Sans"/>
                <w:b/>
                <w:sz w:val="20"/>
                <w:szCs w:val="20"/>
              </w:rPr>
            </w:pPr>
          </w:p>
        </w:tc>
        <w:tc>
          <w:tcPr>
            <w:tcW w:w="568" w:type="dxa"/>
            <w:gridSpan w:val="2"/>
            <w:shd w:val="clear" w:color="auto" w:fill="auto"/>
          </w:tcPr>
          <w:p w14:paraId="0EBB1D5A" w14:textId="77777777" w:rsidR="00CF2973" w:rsidRPr="002B0A90" w:rsidRDefault="00CF2973" w:rsidP="00CF2973">
            <w:pPr>
              <w:keepNext/>
              <w:rPr>
                <w:rFonts w:cs="Open Sans"/>
                <w:b/>
                <w:sz w:val="20"/>
                <w:szCs w:val="20"/>
              </w:rPr>
            </w:pPr>
          </w:p>
        </w:tc>
        <w:tc>
          <w:tcPr>
            <w:tcW w:w="5192" w:type="dxa"/>
            <w:shd w:val="clear" w:color="auto" w:fill="auto"/>
          </w:tcPr>
          <w:p w14:paraId="3B61BD98" w14:textId="77777777" w:rsidR="00CF2973" w:rsidRPr="002B0A90" w:rsidRDefault="00CF2973" w:rsidP="00CF2973">
            <w:pPr>
              <w:keepNext/>
              <w:rPr>
                <w:rFonts w:cs="Open Sans"/>
                <w:b/>
                <w:sz w:val="20"/>
                <w:szCs w:val="20"/>
              </w:rPr>
            </w:pPr>
          </w:p>
          <w:p w14:paraId="2FB33707" w14:textId="77777777" w:rsidR="00CF2973" w:rsidRPr="002B0A90" w:rsidRDefault="00CF2973" w:rsidP="00CF2973">
            <w:pPr>
              <w:keepNext/>
              <w:rPr>
                <w:rFonts w:cs="Open Sans"/>
                <w:b/>
                <w:sz w:val="20"/>
                <w:szCs w:val="20"/>
              </w:rPr>
            </w:pPr>
          </w:p>
          <w:p w14:paraId="0952D3F9" w14:textId="77777777" w:rsidR="00CF2973" w:rsidRPr="002B0A90" w:rsidRDefault="00CF2973" w:rsidP="00CF2973">
            <w:pPr>
              <w:keepNext/>
              <w:rPr>
                <w:rFonts w:cs="Open Sans"/>
                <w:b/>
                <w:sz w:val="20"/>
                <w:szCs w:val="20"/>
              </w:rPr>
            </w:pPr>
          </w:p>
          <w:p w14:paraId="499AB56C" w14:textId="77777777" w:rsidR="00CF2973" w:rsidRPr="002B0A90" w:rsidRDefault="00CF2973" w:rsidP="00CF2973">
            <w:pPr>
              <w:keepNext/>
              <w:rPr>
                <w:rFonts w:cs="Open Sans"/>
                <w:b/>
                <w:sz w:val="20"/>
                <w:szCs w:val="20"/>
              </w:rPr>
            </w:pPr>
          </w:p>
          <w:p w14:paraId="4F2ED264" w14:textId="77777777" w:rsidR="00CF2973" w:rsidRPr="002B0A90" w:rsidRDefault="00CF2973" w:rsidP="00CF2973">
            <w:pPr>
              <w:keepNext/>
              <w:rPr>
                <w:rFonts w:cs="Open Sans"/>
                <w:b/>
                <w:sz w:val="20"/>
                <w:szCs w:val="20"/>
              </w:rPr>
            </w:pPr>
          </w:p>
          <w:p w14:paraId="524A1E38" w14:textId="77777777" w:rsidR="00CF2973" w:rsidRPr="002B0A90" w:rsidRDefault="00CF2973" w:rsidP="00CF2973">
            <w:pPr>
              <w:keepNext/>
              <w:rPr>
                <w:rFonts w:cs="Open Sans"/>
                <w:b/>
                <w:sz w:val="20"/>
                <w:szCs w:val="20"/>
              </w:rPr>
            </w:pPr>
          </w:p>
          <w:p w14:paraId="007626A9" w14:textId="77777777" w:rsidR="00CF2973" w:rsidRPr="002B0A90" w:rsidRDefault="00CF2973" w:rsidP="00CF2973">
            <w:pPr>
              <w:keepNext/>
              <w:rPr>
                <w:rFonts w:cs="Open Sans"/>
                <w:b/>
                <w:sz w:val="20"/>
                <w:szCs w:val="20"/>
              </w:rPr>
            </w:pPr>
          </w:p>
          <w:p w14:paraId="4FB5CC7A" w14:textId="77777777" w:rsidR="00CF2973" w:rsidRPr="002B0A90" w:rsidRDefault="00CF2973" w:rsidP="00CF2973">
            <w:pPr>
              <w:keepNext/>
              <w:rPr>
                <w:rFonts w:cs="Open Sans"/>
                <w:b/>
                <w:sz w:val="20"/>
                <w:szCs w:val="20"/>
              </w:rPr>
            </w:pPr>
          </w:p>
          <w:p w14:paraId="0C724F2C" w14:textId="77777777" w:rsidR="00CF2973" w:rsidRPr="002B0A90" w:rsidRDefault="00CF2973" w:rsidP="00CF2973">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F78F7F4"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ECD0F61" w:rsidR="007716EA" w:rsidRPr="003B3BA2" w:rsidRDefault="007716EA" w:rsidP="00557E2D">
            <w:pPr>
              <w:keepNext/>
              <w:rPr>
                <w:rFonts w:cs="Open Sans"/>
                <w:b/>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3BD3B782"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4433C3B4" w:rsidR="007716EA" w:rsidRPr="003B3BA2" w:rsidRDefault="007716EA"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10E7A331"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216C3744" w:rsidR="007716EA" w:rsidRPr="00557E2D" w:rsidRDefault="007716EA"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4F90E27A"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4D33B2" w:rsidR="007716EA" w:rsidRDefault="007716EA"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lastRenderedPageBreak/>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20C4F12F"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3E65506C" w:rsidR="007716EA" w:rsidRDefault="007716EA"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4FCB097D"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3B37DA79" w:rsidR="007716EA" w:rsidRPr="00E86DC6" w:rsidRDefault="007716EA"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716366CB"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r w:rsidR="007716EA" w:rsidRPr="001752E2">
              <w:rPr>
                <w:rFonts w:cs="Open Sans"/>
                <w:i/>
                <w:sz w:val="20"/>
                <w:szCs w:val="20"/>
              </w:rPr>
              <w:t xml:space="preserve"> </w:t>
            </w:r>
            <w:r w:rsidR="007716EA" w:rsidRPr="001752E2">
              <w:rPr>
                <w:rFonts w:cs="Open Sans"/>
                <w:i/>
                <w:sz w:val="20"/>
                <w:szCs w:val="20"/>
              </w:rPr>
              <w:t xml:space="preserve">This </w:t>
            </w:r>
            <w:r w:rsidR="007716EA">
              <w:rPr>
                <w:rFonts w:cs="Open Sans"/>
                <w:i/>
                <w:sz w:val="20"/>
                <w:szCs w:val="20"/>
              </w:rPr>
              <w:t>course has implied content.</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6B6F76"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p w14:paraId="3124CB47" w14:textId="6D9FC321" w:rsidR="007716EA" w:rsidRPr="003B3BA2" w:rsidRDefault="007716EA"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 xml:space="preserve">Students will use materials drawn from various sources to explore history through a Tennessee lens while </w:t>
            </w:r>
            <w:r w:rsidRPr="009732B0">
              <w:rPr>
                <w:rFonts w:cs="Open Sans"/>
                <w:sz w:val="20"/>
                <w:szCs w:val="20"/>
              </w:rPr>
              <w:lastRenderedPageBreak/>
              <w:t>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77777777"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lastRenderedPageBreak/>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18D56339" w:rsidR="00B074F6" w:rsidRPr="00E86DC6" w:rsidRDefault="007716EA" w:rsidP="00B074F6">
      <w:pPr>
        <w:rPr>
          <w:rFonts w:cs="Open Sans"/>
          <w:b/>
          <w:sz w:val="20"/>
          <w:szCs w:val="20"/>
        </w:rPr>
      </w:pPr>
      <w:r>
        <w:rPr>
          <w:rFonts w:cs="Open Sans"/>
          <w:b/>
          <w:sz w:val="20"/>
          <w:szCs w:val="20"/>
        </w:rPr>
        <w:lastRenderedPageBreak/>
        <w:t>WORDL GEOGRAPHY</w:t>
      </w:r>
      <w:bookmarkStart w:id="0" w:name="_GoBack"/>
      <w:bookmarkEnd w:id="0"/>
      <w:r w:rsidRPr="00E86DC6">
        <w:rPr>
          <w:rFonts w:cs="Open Sans"/>
          <w:b/>
          <w:sz w:val="20"/>
          <w:szCs w:val="20"/>
        </w:rPr>
        <w:t xml:space="preserve"> </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B3C51" w14:textId="77777777" w:rsidR="00AD3AB5" w:rsidRDefault="00AD3AB5" w:rsidP="006E0328">
      <w:pPr>
        <w:spacing w:after="0" w:line="240" w:lineRule="auto"/>
      </w:pPr>
      <w:r>
        <w:separator/>
      </w:r>
    </w:p>
  </w:endnote>
  <w:endnote w:type="continuationSeparator" w:id="0">
    <w:p w14:paraId="4C89E73F" w14:textId="77777777" w:rsidR="00AD3AB5" w:rsidRDefault="00AD3AB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66D3F" w:rsidRDefault="00166D3F">
    <w:pPr>
      <w:pStyle w:val="Footer"/>
    </w:pPr>
  </w:p>
  <w:p w14:paraId="64F3FDEA" w14:textId="77777777" w:rsidR="00166D3F" w:rsidRDefault="00166D3F" w:rsidP="007964AB">
    <w:pPr>
      <w:pStyle w:val="Footer"/>
    </w:pPr>
    <w:r>
      <w:t>Book Title and ISBN: ______________________________ Level(s)/Course(s): ____________________________________________</w:t>
    </w:r>
  </w:p>
  <w:p w14:paraId="7F60D771" w14:textId="77777777" w:rsidR="00166D3F" w:rsidRDefault="00166D3F" w:rsidP="007964AB">
    <w:pPr>
      <w:pStyle w:val="Footer"/>
    </w:pPr>
  </w:p>
  <w:p w14:paraId="4135F74C" w14:textId="77777777" w:rsidR="00166D3F" w:rsidRDefault="00166D3F" w:rsidP="007964AB">
    <w:pPr>
      <w:pStyle w:val="Footer"/>
    </w:pPr>
    <w:r>
      <w:t>Publisher: _______________________________                  Copyright: _____________________________</w:t>
    </w:r>
  </w:p>
  <w:p w14:paraId="08D26106" w14:textId="77777777" w:rsidR="00166D3F" w:rsidRDefault="00166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0BCCD" w14:textId="77777777" w:rsidR="00AD3AB5" w:rsidRDefault="00AD3AB5" w:rsidP="006E0328">
      <w:pPr>
        <w:spacing w:after="0" w:line="240" w:lineRule="auto"/>
      </w:pPr>
      <w:r>
        <w:separator/>
      </w:r>
    </w:p>
  </w:footnote>
  <w:footnote w:type="continuationSeparator" w:id="0">
    <w:p w14:paraId="4F694C75" w14:textId="77777777" w:rsidR="00AD3AB5" w:rsidRDefault="00AD3AB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66D3F" w:rsidRDefault="00166D3F">
    <w:pPr>
      <w:pStyle w:val="Header"/>
      <w:jc w:val="right"/>
    </w:pPr>
    <w:sdt>
      <w:sdtPr>
        <w:id w:val="55143482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7716EA">
          <w:rPr>
            <w:noProof/>
          </w:rPr>
          <w:t>19</w:t>
        </w:r>
        <w:r>
          <w:rPr>
            <w:noProof/>
          </w:rPr>
          <w:fldChar w:fldCharType="end"/>
        </w:r>
      </w:sdtContent>
    </w:sdt>
  </w:p>
  <w:p w14:paraId="40460E0B" w14:textId="77777777" w:rsidR="00166D3F" w:rsidRDefault="00166D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40A3"/>
    <w:rsid w:val="00166D3F"/>
    <w:rsid w:val="001717C7"/>
    <w:rsid w:val="001752E2"/>
    <w:rsid w:val="00190003"/>
    <w:rsid w:val="00193E64"/>
    <w:rsid w:val="00197C03"/>
    <w:rsid w:val="001A0BFF"/>
    <w:rsid w:val="001A214A"/>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5F7C03"/>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16EA"/>
    <w:rsid w:val="00774C49"/>
    <w:rsid w:val="007758D1"/>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80FC2"/>
    <w:rsid w:val="009924E8"/>
    <w:rsid w:val="009A19D0"/>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B11D0"/>
    <w:rsid w:val="00AB2454"/>
    <w:rsid w:val="00AC0AF6"/>
    <w:rsid w:val="00AC0FD3"/>
    <w:rsid w:val="00AC17A0"/>
    <w:rsid w:val="00AD0E58"/>
    <w:rsid w:val="00AD3AB5"/>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2973"/>
    <w:rsid w:val="00D12BB7"/>
    <w:rsid w:val="00D157BE"/>
    <w:rsid w:val="00D16C39"/>
    <w:rsid w:val="00D27D10"/>
    <w:rsid w:val="00D32246"/>
    <w:rsid w:val="00D603AC"/>
    <w:rsid w:val="00D60B11"/>
    <w:rsid w:val="00D71B35"/>
    <w:rsid w:val="00D90E83"/>
    <w:rsid w:val="00D97F33"/>
    <w:rsid w:val="00DA0AA2"/>
    <w:rsid w:val="00DB05F5"/>
    <w:rsid w:val="00DB7117"/>
    <w:rsid w:val="00DD48D4"/>
    <w:rsid w:val="00DE55A3"/>
    <w:rsid w:val="00E000EA"/>
    <w:rsid w:val="00E17365"/>
    <w:rsid w:val="00E178A0"/>
    <w:rsid w:val="00E21DAC"/>
    <w:rsid w:val="00E31C25"/>
    <w:rsid w:val="00E31EC0"/>
    <w:rsid w:val="00E40C64"/>
    <w:rsid w:val="00E422D4"/>
    <w:rsid w:val="00E550D9"/>
    <w:rsid w:val="00E60FCE"/>
    <w:rsid w:val="00E71DD6"/>
    <w:rsid w:val="00E73DB9"/>
    <w:rsid w:val="00E86DC6"/>
    <w:rsid w:val="00E9799C"/>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F1BF5-93B3-4046-82C9-638127F6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3347</Words>
  <Characters>19084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4</cp:revision>
  <cp:lastPrinted>2016-08-09T18:12:00Z</cp:lastPrinted>
  <dcterms:created xsi:type="dcterms:W3CDTF">2017-12-20T16:03:00Z</dcterms:created>
  <dcterms:modified xsi:type="dcterms:W3CDTF">2017-12-20T16:28:00Z</dcterms:modified>
</cp:coreProperties>
</file>